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CF4B24"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89259"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4F4E4D" w:rsidP="00F51677">
      <w:pPr>
        <w:pStyle w:val="Default"/>
        <w:jc w:val="center"/>
        <w:rPr>
          <w:rFonts w:ascii="Verdana" w:hAnsi="Verdana" w:cs="Calibri"/>
          <w:b/>
          <w:caps/>
          <w:sz w:val="20"/>
          <w:szCs w:val="20"/>
        </w:rPr>
      </w:pPr>
    </w:p>
    <w:p w:rsidR="00F51677" w:rsidRPr="00BC1212" w:rsidRDefault="00CF4B24" w:rsidP="00F51677">
      <w:pPr>
        <w:pStyle w:val="Default"/>
        <w:jc w:val="center"/>
        <w:rPr>
          <w:rFonts w:ascii="Verdana" w:hAnsi="Verdana" w:cs="Calibri"/>
          <w:b/>
          <w:caps/>
          <w:sz w:val="20"/>
          <w:szCs w:val="20"/>
        </w:rPr>
      </w:pPr>
      <w:r>
        <w:rPr>
          <w:rFonts w:ascii="Verdana" w:hAnsi="Verdana"/>
          <w:b/>
          <w:caps/>
          <w:sz w:val="20"/>
        </w:rPr>
        <w:t>Gemeenschappelijke Afwikkelingsraad</w:t>
      </w:r>
    </w:p>
    <w:p w:rsidR="00F51677" w:rsidRPr="00BC1212" w:rsidRDefault="004F4E4D" w:rsidP="00F51677">
      <w:pPr>
        <w:pStyle w:val="Default"/>
        <w:jc w:val="center"/>
        <w:rPr>
          <w:rFonts w:ascii="Verdana" w:hAnsi="Verdana" w:cs="Calibri"/>
          <w:b/>
          <w:caps/>
          <w:sz w:val="20"/>
          <w:szCs w:val="20"/>
        </w:rPr>
      </w:pPr>
    </w:p>
    <w:p w:rsidR="00F51677" w:rsidRPr="00BC1212" w:rsidRDefault="00CF4B24" w:rsidP="00F51677">
      <w:pPr>
        <w:pStyle w:val="Default"/>
        <w:jc w:val="center"/>
        <w:rPr>
          <w:rFonts w:ascii="Verdana" w:hAnsi="Verdana" w:cs="Calibri"/>
          <w:b/>
          <w:caps/>
          <w:sz w:val="20"/>
          <w:szCs w:val="20"/>
        </w:rPr>
      </w:pPr>
      <w:r>
        <w:rPr>
          <w:rFonts w:ascii="Verdana" w:hAnsi="Verdana"/>
          <w:b/>
          <w:caps/>
          <w:sz w:val="20"/>
        </w:rPr>
        <w:t>Vacature</w:t>
      </w:r>
    </w:p>
    <w:p w:rsidR="00F51677" w:rsidRPr="00BC1212" w:rsidRDefault="004F4E4D" w:rsidP="00F51677">
      <w:pPr>
        <w:autoSpaceDE w:val="0"/>
        <w:autoSpaceDN w:val="0"/>
        <w:adjustRightInd w:val="0"/>
        <w:spacing w:after="0" w:line="240" w:lineRule="auto"/>
        <w:jc w:val="center"/>
        <w:rPr>
          <w:rFonts w:ascii="Verdana" w:hAnsi="Verdana" w:cs="Calibri"/>
          <w:b/>
          <w:sz w:val="20"/>
          <w:szCs w:val="20"/>
        </w:rPr>
      </w:pPr>
    </w:p>
    <w:p w:rsidR="005764DC" w:rsidRDefault="00CF4B24"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Functionaris bankafwikkeling </w:t>
      </w:r>
    </w:p>
    <w:p w:rsidR="005764DC" w:rsidRDefault="004F4E4D"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CF4B24"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AF1E21">
        <w:rPr>
          <w:rFonts w:ascii="Verdana" w:hAnsi="Verdana"/>
          <w:b/>
          <w:caps/>
          <w:sz w:val="20"/>
        </w:rPr>
        <w:t>6</w:t>
      </w:r>
      <w:r>
        <w:rPr>
          <w:rFonts w:ascii="Verdana" w:hAnsi="Verdana"/>
          <w:b/>
          <w:caps/>
          <w:sz w:val="20"/>
        </w:rPr>
        <w:t>/017)</w:t>
      </w:r>
    </w:p>
    <w:p w:rsidR="00F51677" w:rsidRPr="00BC1212" w:rsidRDefault="004F4E4D"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5449"/>
      </w:tblGrid>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Type contract</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Tijdelijk functionaris</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Functiegroep en rang</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Looptijd van het contract</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jaar (verlengbaar)</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Gebied</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Bankafwikkeling - planning en besluiten </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Standplaats</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Brussel (België)</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Geraamd maandelijks basissalaris</w:t>
            </w:r>
          </w:p>
        </w:tc>
        <w:tc>
          <w:tcPr>
            <w:tcW w:w="5449" w:type="dxa"/>
            <w:shd w:val="clear" w:color="auto" w:fill="auto"/>
          </w:tcPr>
          <w:p w:rsidR="00F51677" w:rsidRPr="00BC1212" w:rsidRDefault="00CF4B24" w:rsidP="00AF1E2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AF1E21">
              <w:rPr>
                <w:rFonts w:ascii="Verdana" w:hAnsi="Verdana"/>
                <w:color w:val="000000"/>
                <w:sz w:val="20"/>
              </w:rPr>
              <w:t>637</w:t>
            </w:r>
            <w:r>
              <w:rPr>
                <w:rFonts w:ascii="Verdana" w:hAnsi="Verdana"/>
                <w:color w:val="000000"/>
                <w:sz w:val="20"/>
              </w:rPr>
              <w:t>,</w:t>
            </w:r>
            <w:r w:rsidR="00AF1E21">
              <w:rPr>
                <w:rFonts w:ascii="Verdana" w:hAnsi="Verdana"/>
                <w:color w:val="000000"/>
                <w:sz w:val="20"/>
              </w:rPr>
              <w:t>77</w:t>
            </w:r>
            <w:r>
              <w:rPr>
                <w:rFonts w:ascii="Verdana" w:hAnsi="Verdana"/>
                <w:color w:val="000000"/>
                <w:sz w:val="20"/>
              </w:rPr>
              <w:t> EUR</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Uiterste datum voor het indienen van sollicitaties</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januari 2017</w:t>
            </w:r>
          </w:p>
        </w:tc>
      </w:tr>
      <w:tr w:rsidR="00910732" w:rsidTr="00BC329A">
        <w:tc>
          <w:tcPr>
            <w:tcW w:w="3505" w:type="dxa"/>
            <w:shd w:val="clear" w:color="auto" w:fill="auto"/>
          </w:tcPr>
          <w:p w:rsidR="00F51677" w:rsidRPr="00BC1212" w:rsidRDefault="00CF4B24"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Reservelijst geldig tot</w:t>
            </w:r>
          </w:p>
        </w:tc>
        <w:tc>
          <w:tcPr>
            <w:tcW w:w="5449" w:type="dxa"/>
            <w:shd w:val="clear" w:color="auto" w:fill="auto"/>
          </w:tcPr>
          <w:p w:rsidR="00F51677" w:rsidRPr="00BC1212" w:rsidRDefault="00CF4B24"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december 2017</w:t>
            </w:r>
          </w:p>
        </w:tc>
      </w:tr>
      <w:tr w:rsidR="00BC329A" w:rsidTr="00BC329A">
        <w:tc>
          <w:tcPr>
            <w:tcW w:w="3505" w:type="dxa"/>
            <w:shd w:val="clear" w:color="auto" w:fill="auto"/>
          </w:tcPr>
          <w:p w:rsidR="00BC329A" w:rsidRPr="00C22ABA" w:rsidRDefault="00BC329A" w:rsidP="00BC329A">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Proeftijd</w:t>
            </w:r>
          </w:p>
        </w:tc>
        <w:tc>
          <w:tcPr>
            <w:tcW w:w="5449" w:type="dxa"/>
            <w:shd w:val="clear" w:color="auto" w:fill="auto"/>
          </w:tcPr>
          <w:p w:rsidR="00BC329A" w:rsidRPr="00C22ABA" w:rsidRDefault="00BC329A" w:rsidP="00BC329A">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maanden</w:t>
            </w:r>
          </w:p>
        </w:tc>
      </w:tr>
    </w:tbl>
    <w:p w:rsidR="00F51677" w:rsidRPr="00BC1212" w:rsidRDefault="004F4E4D" w:rsidP="00F51677">
      <w:pPr>
        <w:pStyle w:val="Default"/>
        <w:rPr>
          <w:rFonts w:ascii="Verdana" w:hAnsi="Verdana" w:cs="Calibri"/>
          <w:b/>
          <w:bCs/>
          <w:sz w:val="20"/>
          <w:szCs w:val="20"/>
        </w:rPr>
      </w:pPr>
    </w:p>
    <w:p w:rsidR="00F51677" w:rsidRDefault="004F4E4D" w:rsidP="00F51677">
      <w:pPr>
        <w:pStyle w:val="Default"/>
        <w:rPr>
          <w:rFonts w:ascii="Verdana" w:hAnsi="Verdana" w:cs="Calibri"/>
          <w:b/>
          <w:bCs/>
          <w:sz w:val="20"/>
          <w:szCs w:val="20"/>
          <w:u w:val="single"/>
        </w:rPr>
      </w:pPr>
    </w:p>
    <w:p w:rsidR="00F51677" w:rsidRPr="00BC1212" w:rsidRDefault="00CF4B24" w:rsidP="00F51677">
      <w:pPr>
        <w:pStyle w:val="Default"/>
        <w:rPr>
          <w:rFonts w:ascii="Verdana" w:hAnsi="Verdana" w:cs="Calibri"/>
          <w:sz w:val="20"/>
          <w:szCs w:val="20"/>
        </w:rPr>
      </w:pPr>
      <w:r>
        <w:rPr>
          <w:rFonts w:ascii="Verdana" w:hAnsi="Verdana"/>
          <w:b/>
          <w:sz w:val="20"/>
          <w:u w:val="single"/>
        </w:rPr>
        <w:t xml:space="preserve">Gemeenschappelijke Afwikkelingsraad (GAR) </w:t>
      </w:r>
    </w:p>
    <w:p w:rsidR="00F51677" w:rsidRDefault="004F4E4D"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De </w:t>
      </w:r>
      <w:r>
        <w:rPr>
          <w:rFonts w:ascii="Verdana" w:hAnsi="Verdana"/>
          <w:b/>
          <w:sz w:val="20"/>
        </w:rPr>
        <w:t>GAR</w:t>
      </w:r>
      <w:r>
        <w:rPr>
          <w:rFonts w:ascii="Verdana" w:hAnsi="Verdana"/>
          <w:sz w:val="20"/>
        </w:rPr>
        <w:t xml:space="preserve"> is de afwikkelingsautoriteit binnen de Europese bankenunie en </w:t>
      </w:r>
      <w:r>
        <w:rPr>
          <w:rFonts w:ascii="Verdana" w:hAnsi="Verdana"/>
          <w:b/>
          <w:sz w:val="20"/>
        </w:rPr>
        <w:t>de tweede pijler van de onlangs tot stand gekomen bankenunie. Samen met de nationale afwikkelingsautoriteiten vormt de GAR het "Gemeenschappelijk Afwikkelingsmechanisme" (GAM)</w:t>
      </w:r>
      <w:r>
        <w:rPr>
          <w:rFonts w:ascii="Verdana" w:hAnsi="Verdana"/>
          <w:sz w:val="20"/>
        </w:rPr>
        <w:t>. De GAR werkt nauw samen met de nationale afwikkelingsautoriteiten van deelnemende lidstaten, de Europese Commissie en de Europese Centrale Bank.</w:t>
      </w:r>
    </w:p>
    <w:p w:rsidR="00F51677" w:rsidRPr="00BC1212" w:rsidRDefault="00CF4B24"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De GAR heeft de opdracht te zorgen voor een zodanige ordentelijke afwikkeling van noodlijdende banken dat de gevolgen minimaal zijn voor de reële economie en de openbare financiën van de deelnemende lidstaten en elders.</w:t>
      </w:r>
    </w:p>
    <w:p w:rsidR="00F51677" w:rsidRPr="00BC1212" w:rsidRDefault="00CF4B24"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Ook is de GAR verantwoordelijk voor het beheer van het Gemeenschappelijk Afwikkelingsfonds, dat door het Gemeenschappelijk Afwikkelingsmechanisme is ingesteld om te waarborgen dat op middellange termijn de vereiste vermogenssteun beschikbaar is wanneer een  kredietinstelling moet worden geherstructureerd en/of afgewikkeld. </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De GAR is een zichzelf financierend agentschap van de Europese Unie.</w:t>
      </w:r>
    </w:p>
    <w:p w:rsidR="00F51677" w:rsidRPr="00BC1212" w:rsidRDefault="00CF4B24"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Hij voert specifieke taken uit ter voorbereiding en uitvoering van de afwikkeling van banken die failliet gaan of dreigen te gaan. </w:t>
      </w:r>
    </w:p>
    <w:p w:rsidR="00F51677" w:rsidRPr="00BC1212" w:rsidRDefault="00CF4B24" w:rsidP="004F170E">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De functie</w:t>
      </w:r>
    </w:p>
    <w:p w:rsidR="00F51677" w:rsidRPr="00BC1212" w:rsidRDefault="00CF4B24" w:rsidP="00F51677">
      <w:pPr>
        <w:pStyle w:val="Default"/>
        <w:spacing w:after="100" w:afterAutospacing="1"/>
        <w:jc w:val="both"/>
        <w:rPr>
          <w:rFonts w:ascii="Verdana" w:hAnsi="Verdana" w:cs="Calibri"/>
          <w:color w:val="auto"/>
          <w:sz w:val="20"/>
          <w:szCs w:val="20"/>
        </w:rPr>
      </w:pPr>
      <w:r>
        <w:rPr>
          <w:rFonts w:ascii="Verdana" w:hAnsi="Verdana"/>
          <w:color w:val="auto"/>
          <w:sz w:val="20"/>
        </w:rPr>
        <w:t>De GAR doet een uitnodiging tot het indienen van blijken van belangstelling met het oog op de samenstelling van een reservelijst van tijdelijke functionarissen voor de positie van afwikkelingsfunctionaris.</w:t>
      </w:r>
    </w:p>
    <w:p w:rsidR="00F51677" w:rsidRPr="005764DC" w:rsidRDefault="00CF4B24" w:rsidP="006D653E">
      <w:pPr>
        <w:pStyle w:val="Heading1"/>
      </w:pPr>
      <w:r>
        <w:t>Profiel</w:t>
      </w:r>
    </w:p>
    <w:p w:rsidR="00F51677" w:rsidRPr="00BC1212" w:rsidRDefault="00CF4B24" w:rsidP="00F51677">
      <w:pPr>
        <w:pStyle w:val="Default"/>
        <w:jc w:val="both"/>
        <w:rPr>
          <w:rFonts w:ascii="Verdana" w:hAnsi="Verdana" w:cs="Calibri"/>
          <w:sz w:val="20"/>
          <w:szCs w:val="20"/>
        </w:rPr>
      </w:pPr>
      <w:r>
        <w:rPr>
          <w:rFonts w:ascii="Verdana" w:hAnsi="Verdana"/>
          <w:sz w:val="20"/>
        </w:rPr>
        <w:t xml:space="preserve">De functionaris ondersteunt afwikkelingsdeskundigen bij de opstelling van afwikkelingsplannen voor kredietinstellingen, is betrokken bij mogelijke afwikkelingsregelingen en draagt bij aan de ontwikkeling van beleidsstandpunten van de GAR over afwikkelingsvraagstukken. </w:t>
      </w:r>
    </w:p>
    <w:p w:rsidR="00F51677" w:rsidRPr="00BC1212" w:rsidRDefault="00CF4B24" w:rsidP="00F51677">
      <w:pPr>
        <w:pStyle w:val="Default"/>
        <w:jc w:val="both"/>
        <w:rPr>
          <w:rFonts w:ascii="Verdana" w:hAnsi="Verdana" w:cs="Calibri"/>
          <w:sz w:val="20"/>
          <w:szCs w:val="20"/>
        </w:rPr>
      </w:pPr>
      <w:r>
        <w:rPr>
          <w:rFonts w:ascii="Verdana" w:hAnsi="Verdana"/>
          <w:sz w:val="20"/>
        </w:rPr>
        <w:t xml:space="preserve">Hij/zij maakt deel uit van een multidisciplinair en multinationaal intern afwikkelingsteam (IAT) onder leiding van senior deskundigen. Hij/zij ondersteunt actief de IAT-coördinator en het hoofd van de eenheid bij de uitvoering van hun taken. </w:t>
      </w:r>
    </w:p>
    <w:p w:rsidR="00F51677" w:rsidRPr="00BC1212" w:rsidRDefault="00CF4B24"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Hij/zij geeft advies aan senior collega’s, en geeft daarbij blijk van een servicegerichte instelling en een ondernemende aanpak.</w:t>
      </w:r>
    </w:p>
    <w:p w:rsidR="00F51677" w:rsidRPr="00BC1212" w:rsidRDefault="004F4E4D" w:rsidP="00F51677">
      <w:pPr>
        <w:autoSpaceDE w:val="0"/>
        <w:autoSpaceDN w:val="0"/>
        <w:adjustRightInd w:val="0"/>
        <w:spacing w:after="100" w:afterAutospacing="1" w:line="240" w:lineRule="auto"/>
        <w:jc w:val="both"/>
        <w:rPr>
          <w:rFonts w:ascii="Verdana" w:hAnsi="Verdana" w:cs="Calibri"/>
          <w:sz w:val="20"/>
          <w:szCs w:val="20"/>
        </w:rPr>
      </w:pPr>
    </w:p>
    <w:p w:rsidR="00F51677" w:rsidRPr="005764DC" w:rsidRDefault="00CF4B24" w:rsidP="005764DC">
      <w:pPr>
        <w:pStyle w:val="Heading2"/>
      </w:pPr>
      <w:r>
        <w:t>Taken</w:t>
      </w:r>
    </w:p>
    <w:p w:rsidR="00F51677" w:rsidRPr="00BC1212" w:rsidRDefault="00CF4B24" w:rsidP="00F51677">
      <w:pPr>
        <w:autoSpaceDE w:val="0"/>
        <w:autoSpaceDN w:val="0"/>
        <w:adjustRightInd w:val="0"/>
        <w:spacing w:after="0" w:line="240" w:lineRule="auto"/>
        <w:rPr>
          <w:rFonts w:ascii="Verdana" w:hAnsi="Verdana"/>
          <w:color w:val="000000"/>
          <w:sz w:val="20"/>
          <w:szCs w:val="20"/>
        </w:rPr>
      </w:pPr>
      <w:r>
        <w:rPr>
          <w:rFonts w:ascii="Verdana" w:hAnsi="Verdana"/>
          <w:sz w:val="20"/>
        </w:rPr>
        <w:t>De taken van de afwikkelingsfunctionaris omvatten het volgende:</w:t>
      </w:r>
    </w:p>
    <w:p w:rsidR="00F51677" w:rsidRPr="00BC1212" w:rsidRDefault="004F4E4D" w:rsidP="00F51677">
      <w:pPr>
        <w:autoSpaceDE w:val="0"/>
        <w:autoSpaceDN w:val="0"/>
        <w:adjustRightInd w:val="0"/>
        <w:spacing w:after="0" w:line="240" w:lineRule="auto"/>
        <w:rPr>
          <w:rFonts w:ascii="Verdana" w:hAnsi="Verdana"/>
          <w:color w:val="000000"/>
          <w:sz w:val="20"/>
          <w:szCs w:val="20"/>
        </w:rPr>
      </w:pP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in samenwerking met de nationale afwikkelingsautoriteiten de afwikkelingsdeskundigen ondersteunen bij het opstellen van afwikkelingsplannen, de ontwikkeling van afwikkelingsstrategieën op basis van analyses van de rechts- en bedrijfsstructuren van banken, de vaststelling van kritieke diensten en functies en de analyses van vermogens- en financieringsstructuren van banken;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onderzoek verrichten en afwikkelingsdeskundigen ondersteunen bij het beoordelen van de mate waarin kredietinstellingen afwikkelbaar zijn, daarbij belemmeringen vaststellen en waar nodig een actieplan opstellen om dergelijke belemmeringen weg te nemen;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afwikkelingsdeskundigen ondersteunen bij het bepalen van de minimumvereiste voor eigen vermogen en in aanmerking komende passiva  voor afschrijving en conversie ("bail-in") die kredietinstellingen zullen moeten handhaven;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ondersteuning geven aan het opstellen van besluiten met betrekking tot afwikkelingsregelingen;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de IAT-coördinator en het hoofd van de eenheid ondersteunen bij het opstellen van notities, presentaties en briefings in vloeiend Engels. </w:t>
      </w:r>
    </w:p>
    <w:p w:rsidR="00F51677" w:rsidRPr="00BC1212" w:rsidRDefault="004F4E4D"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F4B24"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In bredere zin zal de functionaris ook: </w:t>
      </w:r>
    </w:p>
    <w:p w:rsidR="00F51677" w:rsidRPr="00BC1212" w:rsidRDefault="004F4E4D"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het verrichten van economische/financiële of juridische analyses met het oog op afwikkelingen;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financiële markten analyseren;</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bijdragen aan de omschrijving van beleidsstandpunten van de GAR; </w:t>
      </w:r>
    </w:p>
    <w:p w:rsidR="00F51677" w:rsidRPr="00BC1212" w:rsidRDefault="00CF4B24"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andere taken uitvoeren die door het lijnmanagement in het belang van de dienst worden opgedragen.</w:t>
      </w:r>
    </w:p>
    <w:p w:rsidR="00F51677" w:rsidRPr="00BC1212" w:rsidRDefault="004F4E4D"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CF4B24" w:rsidP="004F170E">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Vereiste kwalificaties en ervaring</w:t>
      </w:r>
    </w:p>
    <w:p w:rsidR="00F51677" w:rsidRPr="00BC1212" w:rsidRDefault="00CF4B24" w:rsidP="004F170E">
      <w:pPr>
        <w:pStyle w:val="Heading1"/>
        <w:keepNext/>
        <w:spacing w:after="240" w:afterAutospacing="0"/>
      </w:pPr>
      <w:r>
        <w:t>Toelatingscriteria</w:t>
      </w:r>
    </w:p>
    <w:p w:rsidR="00F51677" w:rsidRPr="00BC1212" w:rsidRDefault="00CF4B24" w:rsidP="004F170E">
      <w:pPr>
        <w:pStyle w:val="Heading2"/>
        <w:keepNext/>
      </w:pPr>
      <w:r>
        <w:t>Algemene voorwaarden</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Op de sluitingsdatum van deze oproep moeten kandidaten:</w:t>
      </w:r>
    </w:p>
    <w:p w:rsidR="00F51677" w:rsidRPr="00BC1212" w:rsidRDefault="00CF4B24"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staatsburger zijn van een lidstaat van de Europese Unie;</w:t>
      </w:r>
    </w:p>
    <w:p w:rsidR="00F51677" w:rsidRPr="00BC1212" w:rsidRDefault="00CF4B24"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in het bezit zijn van hun volledige burgerrechten;</w:t>
      </w:r>
    </w:p>
    <w:p w:rsidR="00F51677" w:rsidRPr="00BC1212" w:rsidRDefault="00CF4B24"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voldaan hebben aan de verplichtingen die voortvloeien uit wettelijke voorschriften inzake de militaire dienstplicht;</w:t>
      </w:r>
    </w:p>
    <w:p w:rsidR="00F51677" w:rsidRPr="00BC1212" w:rsidRDefault="00CF4B24"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voldoen aan de karaktervereisten voor de taken in kwestie;</w:t>
      </w:r>
    </w:p>
    <w:p w:rsidR="00F51677" w:rsidRPr="00BC1212" w:rsidRDefault="00CF4B24"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fysiek gezond zijn om hun taken te kunnen uitvoeren</w:t>
      </w:r>
      <w:r>
        <w:rPr>
          <w:rStyle w:val="FootnoteReference"/>
          <w:rFonts w:ascii="Verdana" w:hAnsi="Verdana"/>
          <w:sz w:val="20"/>
        </w:rPr>
        <w:footnoteReference w:id="1"/>
      </w:r>
      <w:r>
        <w:rPr>
          <w:rFonts w:ascii="Verdana" w:hAnsi="Verdana"/>
          <w:sz w:val="20"/>
        </w:rPr>
        <w:t>.</w:t>
      </w:r>
    </w:p>
    <w:p w:rsidR="00F51677" w:rsidRPr="00BC1212" w:rsidRDefault="00CF4B24" w:rsidP="005764DC">
      <w:pPr>
        <w:pStyle w:val="Heading2"/>
      </w:pPr>
      <w:r>
        <w:t>ONDERWIJS</w:t>
      </w:r>
    </w:p>
    <w:p w:rsidR="00F51677" w:rsidRPr="00BC1212" w:rsidRDefault="00CF4B24"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Een opleidingsniveau dat overeenkomt met een voltooide universitaire studie van ten minste drie jaar, afgesloten met een diploma </w:t>
      </w:r>
      <w:r>
        <w:rPr>
          <w:rFonts w:ascii="Verdana" w:hAnsi="Verdana"/>
          <w:color w:val="000000"/>
          <w:sz w:val="20"/>
        </w:rPr>
        <w:t xml:space="preserve">in </w:t>
      </w:r>
      <w:r>
        <w:rPr>
          <w:rFonts w:ascii="Verdana" w:hAnsi="Verdana"/>
          <w:sz w:val="20"/>
        </w:rPr>
        <w:t xml:space="preserve">economie, recht, bedrijfskunde, financiën, boekhouding of een ander voor de functie relevant gebied. </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Alleen kwalificaties die zijn toegekend in een EU-lidstaat of waarvoor een gelijkwaardigheidsattest is afgegeven door de instanties in de EU-lidstaat worden aanvaard.</w:t>
      </w:r>
    </w:p>
    <w:p w:rsidR="00F51677" w:rsidRPr="00BC1212" w:rsidRDefault="00CF4B24" w:rsidP="005764DC">
      <w:pPr>
        <w:pStyle w:val="Heading2"/>
      </w:pPr>
      <w:r>
        <w:t>Taalvaardigheden</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Aangezien de voornaamste werktaal van de GAR het Engels is, dienen kandidaten het gesproken en geschreven Engels uitstekend te beheersen (moedertaalsprekers van het Engels wordt in de sollicitatiegespreksfase gevraagd aan te tonen dat zij ook in een tweede EU-taal kunnen werken). Kandidaten moeten ook voldoende kennis hebben van een andere officiële taal van de Europese Unie</w:t>
      </w:r>
      <w:r>
        <w:rPr>
          <w:rStyle w:val="FootnoteReference"/>
          <w:rFonts w:ascii="Verdana" w:hAnsi="Verdana"/>
          <w:sz w:val="20"/>
        </w:rPr>
        <w:footnoteReference w:id="2"/>
      </w:r>
      <w:r>
        <w:rPr>
          <w:rFonts w:ascii="Verdana" w:hAnsi="Verdana"/>
          <w:sz w:val="20"/>
        </w:rPr>
        <w:t>.</w:t>
      </w:r>
    </w:p>
    <w:p w:rsidR="00F51677" w:rsidRPr="00BC1212" w:rsidRDefault="00CF4B24" w:rsidP="005764DC">
      <w:pPr>
        <w:pStyle w:val="Heading1"/>
      </w:pPr>
      <w:r>
        <w:t>Selectiecriteria</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Essentieel: </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geschiktheid om de in paragraaf  1 omschreven taken te verrichten; </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uitstekende academische prestaties</w:t>
      </w:r>
      <w:r>
        <w:rPr>
          <w:rStyle w:val="FootnoteReference"/>
          <w:rFonts w:ascii="Verdana" w:hAnsi="Verdana"/>
          <w:sz w:val="20"/>
        </w:rPr>
        <w:footnoteReference w:id="3"/>
      </w:r>
      <w:r>
        <w:rPr>
          <w:rFonts w:ascii="Verdana" w:hAnsi="Verdana"/>
          <w:sz w:val="20"/>
        </w:rPr>
        <w:t>;</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uitstekende analytische en probleemoplossende vaardigheden; </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uitstekende schriftelijke en mondelinge communicatievaardigheden in het Engels;</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een hoge mate van veerkracht;</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het vermogen om kwaliteit en resultaten te leveren;</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uitstekende beheersing van ICT-apparatuur en -toepassingen (tekstverwerking, spreadsheets, presentaties, internet, enz.); </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een klantgerichte instelling en teamgeest.</w:t>
      </w:r>
    </w:p>
    <w:p w:rsidR="00F51677" w:rsidRPr="00BC1212" w:rsidRDefault="00CF4B24" w:rsidP="00F51677">
      <w:pPr>
        <w:autoSpaceDE w:val="0"/>
        <w:autoSpaceDN w:val="0"/>
        <w:adjustRightInd w:val="0"/>
        <w:spacing w:after="0" w:line="240" w:lineRule="auto"/>
        <w:rPr>
          <w:rFonts w:ascii="Verdana" w:hAnsi="Verdana"/>
          <w:color w:val="000000"/>
          <w:sz w:val="20"/>
          <w:szCs w:val="20"/>
        </w:rPr>
      </w:pPr>
      <w:r>
        <w:rPr>
          <w:rFonts w:ascii="Verdana" w:hAnsi="Verdana"/>
          <w:sz w:val="20"/>
        </w:rPr>
        <w:t>Pluspunten:</w:t>
      </w:r>
      <w:r>
        <w:rPr>
          <w:rFonts w:ascii="Verdana" w:hAnsi="Verdana"/>
          <w:color w:val="000000"/>
          <w:sz w:val="20"/>
        </w:rPr>
        <w:t xml:space="preserve"> </w:t>
      </w:r>
    </w:p>
    <w:p w:rsidR="00F51677" w:rsidRPr="00BC1212" w:rsidRDefault="004F4E4D" w:rsidP="00F51677">
      <w:pPr>
        <w:autoSpaceDE w:val="0"/>
        <w:autoSpaceDN w:val="0"/>
        <w:adjustRightInd w:val="0"/>
        <w:spacing w:after="0" w:line="240" w:lineRule="auto"/>
        <w:rPr>
          <w:rFonts w:ascii="Verdana" w:hAnsi="Verdana"/>
          <w:color w:val="000000"/>
          <w:sz w:val="20"/>
          <w:szCs w:val="20"/>
        </w:rPr>
      </w:pP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een postdoctorale opleiding in een </w:t>
      </w:r>
      <w:r>
        <w:rPr>
          <w:rFonts w:ascii="Verdana" w:hAnsi="Verdana"/>
          <w:sz w:val="20"/>
        </w:rPr>
        <w:t>voor de functie relevant vakgebied;</w:t>
      </w:r>
    </w:p>
    <w:p w:rsidR="00F51677" w:rsidRPr="00BC1212" w:rsidRDefault="00CF4B24"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kennis van de Europese bankenunie, met name het GAM en de GAR;</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ervaring opgedaan in de financiële sector of bij een centrale bank, nationale toezichthouder of afwikkelingsautoriteit, ministerie van Financiën, relevante onderdelen van de Europese Commissie (bijv. DG ECFIN, DG COMP, DG FISMA) of relevante internationale organisatie (bijv. BIB of IMF);</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ervaring in projectondersteuning;</w:t>
      </w:r>
    </w:p>
    <w:p w:rsidR="00F51677" w:rsidRPr="00BC1212" w:rsidRDefault="00CF4B24"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ervaring met wonen of werken in een multiculturele omgeving. </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Het selectieproces</w:t>
      </w:r>
    </w:p>
    <w:p w:rsidR="00F51677" w:rsidRPr="00BC1212" w:rsidRDefault="00CF4B24" w:rsidP="005764DC">
      <w:pPr>
        <w:pStyle w:val="Heading1"/>
      </w:pPr>
      <w:r>
        <w:t>Hoe te solliciteren</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U kunt zich aanmelden via EU CV Online</w:t>
      </w:r>
      <w:r>
        <w:rPr>
          <w:rStyle w:val="FootnoteReference"/>
          <w:rFonts w:ascii="Verdana" w:hAnsi="Verdana"/>
          <w:sz w:val="20"/>
        </w:rPr>
        <w:footnoteReference w:id="4"/>
      </w:r>
      <w:r>
        <w:rPr>
          <w:rFonts w:ascii="Verdana" w:hAnsi="Verdana"/>
          <w:sz w:val="20"/>
        </w:rPr>
        <w:t>.</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Voordat u online kunt solliciteren via de EU CV Online-database, moet u eerst een account aanmaken of zich aanmelden bij een bestaand account. Als dat nog niet is gebeurd, moet u eerst het elektronische cv invullen. </w:t>
      </w:r>
      <w:r>
        <w:rPr>
          <w:rFonts w:ascii="Verdana" w:hAnsi="Verdana"/>
          <w:b/>
          <w:sz w:val="20"/>
          <w:u w:val="single"/>
        </w:rPr>
        <w:t>Sollicitaties moeten in het Engels worden gesteld</w:t>
      </w:r>
      <w:r>
        <w:rPr>
          <w:rFonts w:ascii="Verdana" w:hAnsi="Verdana"/>
          <w:sz w:val="20"/>
        </w:rPr>
        <w:t>. Nadat u het cv hebt ingevuld, kunt u reageren op de oproep tot het indienen van blijken van belangstelling van uw keuze. Kandidaten krijgen het advies om alle relevante velden van het sollicitatieformulier in te vullen. Alle technische vragen over EU CV Online moeten worden gesteld via de Contact-pagina van EU CV Online.</w:t>
      </w:r>
    </w:p>
    <w:p w:rsidR="00F51677" w:rsidRPr="006D653E" w:rsidRDefault="00CF4B24"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Ga voordat u solliciteert zorgvuldig na of u aan alle criteria voldoet.</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Het is uw verantwoordelijkheid om uw online-inschrijving tijdig in te vullen. We raden u ten sterkste aan om niet te wachten tot de laatste dagen voordat de sollicitatietermijn verstrijkt, omdat het drukke internetverkeer of een probleem met de internetverbinding ertoe kan leiden dat uw inschrijving wordt onderbroken voordat deze is voltooid, zodat u de hele procedure moet herhalen. Na het verstrijken van de uiterste indieningsdatum kunt u zich niet langer inschrijven.</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dit stadium worden geen ondersteunende documenten verlangd – daarom wordt pas later in de wervingsprocedure gevraagd (zie paragraaf 5.3).</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Na voltooiing van de online-inschrijving wordt op het scherm een inschrijvingsnummer getoond, dat u moet noteren. Wanneer u dit nummer ontvangt, is de inschrijvingsprocedure gereed. Dit is uw referentienummer voor alle zaken betreffende uw sollicitatie. Zolang u geen nummer hebt ontvangen, is uw sollicitatie niet ingeschreven!</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Er wordt een bevestiging van uw sollicitatie gestuurd naar het e-mailadres dat u bij de sollicitatie hebt vermeld. Het is uw verantwoordelijkheid om te controleren of u het juiste e-mailadres hebt verstrekt.</w:t>
      </w:r>
    </w:p>
    <w:p w:rsidR="00460A05" w:rsidRDefault="00CF4B24" w:rsidP="00F51677">
      <w:pPr>
        <w:autoSpaceDE w:val="0"/>
        <w:autoSpaceDN w:val="0"/>
        <w:adjustRightInd w:val="0"/>
        <w:spacing w:after="100" w:afterAutospacing="1" w:line="240" w:lineRule="auto"/>
        <w:jc w:val="center"/>
        <w:rPr>
          <w:rFonts w:ascii="Verdana" w:hAnsi="Verdana"/>
          <w:b/>
          <w:color w:val="000000"/>
          <w:sz w:val="20"/>
        </w:rPr>
      </w:pPr>
      <w:r>
        <w:rPr>
          <w:rFonts w:ascii="Verdana" w:hAnsi="Verdana"/>
          <w:b/>
          <w:color w:val="000000"/>
          <w:sz w:val="20"/>
        </w:rPr>
        <w:t>Uiterste datum voor het indienen van sollicitaties</w:t>
      </w:r>
      <w:r>
        <w:rPr>
          <w:rFonts w:ascii="Verdana" w:hAnsi="Verdana"/>
          <w:b/>
          <w:sz w:val="20"/>
        </w:rPr>
        <w:t xml:space="preserve">: 21 januari 2017 </w:t>
      </w:r>
      <w:r>
        <w:rPr>
          <w:rFonts w:ascii="Verdana" w:hAnsi="Verdana"/>
          <w:b/>
          <w:color w:val="000000"/>
          <w:sz w:val="20"/>
        </w:rPr>
        <w:t xml:space="preserve">om </w:t>
      </w:r>
    </w:p>
    <w:p w:rsidR="00F51677" w:rsidRPr="00BC1212" w:rsidRDefault="00CF4B24"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12:00 uur Brusselse tijd</w:t>
      </w:r>
    </w:p>
    <w:p w:rsidR="00F51677" w:rsidRPr="00BC1212" w:rsidRDefault="00CF4B24"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U kunt solliciteren op:</w:t>
      </w:r>
    </w:p>
    <w:p w:rsidR="00F51677" w:rsidRPr="00BC1212" w:rsidRDefault="004F4E4D"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CF4B24">
          <w:rPr>
            <w:rStyle w:val="Hyperlink"/>
            <w:rFonts w:ascii="Verdana" w:hAnsi="Verdana"/>
            <w:b/>
            <w:sz w:val="20"/>
          </w:rPr>
          <w:t>https://ec.europa.eu/dgs/personnel_administration/open_applications/CV_Cand/index.cfm?fuseaction=premierAcces</w:t>
        </w:r>
      </w:hyperlink>
    </w:p>
    <w:p w:rsidR="00F51677" w:rsidRPr="00BC1212" w:rsidRDefault="00CF4B24"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Als u een beperking hebt waardoor u zich niet online kunt inschrijven, kunt u uw sollicitatie (cv en motivatiebrief) op papier per aangetekende post verzenden</w:t>
      </w:r>
      <w:r>
        <w:rPr>
          <w:rStyle w:val="FootnoteReference"/>
          <w:rFonts w:ascii="Verdana" w:hAnsi="Verdana"/>
          <w:i/>
          <w:sz w:val="20"/>
        </w:rPr>
        <w:footnoteReference w:id="5"/>
      </w:r>
      <w:r>
        <w:rPr>
          <w:rFonts w:ascii="Verdana" w:hAnsi="Verdana"/>
          <w:i/>
          <w:sz w:val="20"/>
        </w:rPr>
        <w:t>, met als poststempel uiterlijk de sluitingsdatum voor inschrijving. Alle daaropvolgende communicatie tussen de GAR en u verloopt dan per post. In dat geval dient uw sollicitatie vergezeld te gaan van een attest van uw beperking, afgegeven door een erkend orgaan. Ook moet u op een afzonderlijk vel papier uiteenzetten welke speciale voorzieningen volgens u nodig zijn om uw deelname aan de selectieprocedure te vereenvoudigen.</w:t>
      </w:r>
    </w:p>
    <w:p w:rsidR="00F51677" w:rsidRPr="00BC1212" w:rsidRDefault="00CF4B24"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Wenst u meer informatie en/of ondervindt u technische problemen, stuur dan een e-mail naar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CF4B24" w:rsidP="00447580">
      <w:pPr>
        <w:pStyle w:val="Heading1"/>
        <w:spacing w:after="240" w:afterAutospacing="0"/>
      </w:pPr>
      <w:r>
        <w:t>Fases van de selectieprocedure</w:t>
      </w:r>
    </w:p>
    <w:p w:rsidR="00F51677" w:rsidRPr="00BC1212" w:rsidRDefault="00CF4B24" w:rsidP="005764DC">
      <w:pPr>
        <w:pStyle w:val="Heading2"/>
      </w:pPr>
      <w:r>
        <w:t>Toelating tot de selectieprocedure</w:t>
      </w:r>
    </w:p>
    <w:p w:rsidR="00F51677" w:rsidRPr="00BC1212" w:rsidRDefault="00CF4B24"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Na de uiterste datum voor online-inschrijving controleert het selectiecomité de ingediende sollicitaties aan de hand van de in paragraaf 2 beschreven toelatingscriteria. Sollicitaties die aan deze criteria voldoen, worden vervolgens getoetst aan de selectiecriteria van paragraaf 3.</w:t>
      </w:r>
    </w:p>
    <w:p w:rsidR="00F51677" w:rsidRPr="00BC1212" w:rsidRDefault="00CF4B24" w:rsidP="005764DC">
      <w:pPr>
        <w:pStyle w:val="Heading2"/>
      </w:pPr>
      <w:r>
        <w:t>Eerste beoordeling van de sollicitaties</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Het selectiecomité beoordeelt elke in aanmerking komende sollicitatie op kwalificaties en opleiding, werkervaring en motivatie van de kandidaat met betrekking tot het in paragraaf 1.1 beschreven profiel.</w:t>
      </w:r>
    </w:p>
    <w:p w:rsidR="00F51677" w:rsidRPr="00BC1212" w:rsidRDefault="00CF4B24" w:rsidP="005764DC">
      <w:pPr>
        <w:pStyle w:val="Heading2"/>
      </w:pPr>
      <w:r>
        <w:t>Uitnodiging voor de gespreksfase</w:t>
      </w:r>
    </w:p>
    <w:p w:rsidR="00F51677" w:rsidRPr="00BC1212" w:rsidRDefault="00CF4B24"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Na de eerste beoordeling van de sollicitaties worden de meest geschikte kandidaten voor de functie uitgenodigd voor een gesprek in Brussel. Naast dit gesprek bestaat de beoordeling van de kandidaten in deze fase uit aanvullende toetsen, waartoe een schriftelijk gedeelte en een presentatie kunnen behoren.  </w:t>
      </w:r>
    </w:p>
    <w:p w:rsidR="00F51677" w:rsidRPr="00BC1212" w:rsidRDefault="004F4E4D"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F4B24"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De kandidaten zullen tijdig op de hoogte worden gesteld van de datum, tijd en plaats van het gesprek.</w:t>
      </w:r>
    </w:p>
    <w:p w:rsidR="00F51677" w:rsidRPr="00BC1212" w:rsidRDefault="004F4E4D"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Succesvolle kandidaten die in aanmerking komen voor een aanstelling wordt verzocht om originelen of gewaarmerkte kopieën van hun diploma('s) te overleggen, alsmede bewijzen van hun werkervaring met duidelijke vermelding van de begin- en einddatum, de functie(s) en de precieze aard van de uitgevoerde werkzaamheden. Voordat een arbeidsovereenkomst wordt getekend, dient de geselecteerde kandidaat de originele versies te overleggen van de documenten op grond waarvan aan de criteria wordt voldaan.</w:t>
      </w:r>
    </w:p>
    <w:p w:rsidR="00F51677" w:rsidRPr="00BC1212" w:rsidRDefault="00CF4B24" w:rsidP="005764DC">
      <w:pPr>
        <w:pStyle w:val="Heading2"/>
      </w:pPr>
      <w:r>
        <w:t>De gespreksfase</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Met een gesprek en andere toetsen kan het selectiecomité de kandidaat beoordelen volgens de in paragraaf 3 beschreven selectiecriteria.</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gespreksfase wordt in het Engels gevoerd.</w:t>
      </w:r>
    </w:p>
    <w:p w:rsidR="00F51677" w:rsidRPr="00BC1212" w:rsidRDefault="00CF4B24" w:rsidP="005764DC">
      <w:pPr>
        <w:pStyle w:val="Heading2"/>
      </w:pPr>
      <w:r>
        <w:t>Verificatie en toetsing van documenten</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sollicitaties van de kandidaten worden gecontroleerd aan de hand van verstrekte ondersteunende documenten om de juistheid en geldigheid van de sollicitatie vast te stellen.</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Indien op enig ogenblik in de procedure wordt vastgesteld dat de gegevens in een sollicitatiedossier bewust zijn vervalst, wordt de kandidaat uitgesloten van de selectieprocedure.</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 wordt eveneens uitgesloten indien u:</w:t>
      </w:r>
    </w:p>
    <w:p w:rsidR="00F51677" w:rsidRPr="00BC1212" w:rsidRDefault="00CF4B24"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voldoet aan de toelatingscriteria;</w:t>
      </w:r>
    </w:p>
    <w:p w:rsidR="00F51677" w:rsidRPr="00BC1212" w:rsidRDefault="00CF4B24"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niet alle vereiste ondersteunende documenten verstrekt.</w:t>
      </w:r>
    </w:p>
    <w:p w:rsidR="00F51677" w:rsidRPr="00BC1212" w:rsidRDefault="00CF4B24" w:rsidP="005764DC">
      <w:pPr>
        <w:pStyle w:val="Heading2"/>
      </w:pPr>
      <w:r>
        <w:t>Reservelijst</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Het selectiecomité plaatst de meeste geschikte kandidaten op een concept-reservelijst. Dit concept wordt ter goedkeuring voorgelegd aan de voorzitter van de GAR. De goedgekeurde reservelijst is geldig tot 31 december 2017. De geldigheid van reservelijsten kan worden verlengd bij besluit van de GAR. Voordat hun een positie aangeboden wordt, kan van kandidaten op de reservelijst verlangd worden dat zij een nadere beoordeling door de GAR (bv. nog een gesprek) ondergaan.</w:t>
      </w:r>
    </w:p>
    <w:p w:rsidR="00F51677" w:rsidRPr="00BC1212" w:rsidRDefault="00CF4B24"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Plaatsing op de reservelijst impliceert geen recht op tewerkstelling bij de GAR.</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Overige belangrijke informatie</w:t>
      </w:r>
    </w:p>
    <w:p w:rsidR="00F51677" w:rsidRPr="00BC1212" w:rsidRDefault="00CF4B24" w:rsidP="00447580">
      <w:pPr>
        <w:pStyle w:val="Heading1"/>
        <w:spacing w:after="240" w:afterAutospacing="0"/>
      </w:pPr>
      <w:r>
        <w:t>Algemene informatie</w:t>
      </w:r>
    </w:p>
    <w:p w:rsidR="00F51677" w:rsidRPr="00BC1212" w:rsidRDefault="00CF4B24" w:rsidP="005764DC">
      <w:pPr>
        <w:pStyle w:val="Heading2"/>
      </w:pPr>
      <w:r>
        <w:t>Gelijke kansen</w:t>
      </w:r>
    </w:p>
    <w:p w:rsidR="00F51677" w:rsidRPr="00BC1212" w:rsidRDefault="00CF4B24"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De GAR hanteert een beleid van gelijke kansen en accepteert sollicitaties zonder discriminatie op welke grond dan ook.</w:t>
      </w:r>
    </w:p>
    <w:p w:rsidR="00F51677" w:rsidRPr="00BC1212" w:rsidRDefault="00CF4B24" w:rsidP="004F170E">
      <w:pPr>
        <w:pStyle w:val="Heading2"/>
        <w:keepNext/>
      </w:pPr>
      <w:r>
        <w:lastRenderedPageBreak/>
        <w:t>Selectiecomité</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Er wordt een selectiecomité benoemd. Hierbij moet worden opgemerkt dat de interne procedures van het selectiecomité strikt vertrouwelijk zijn en dat elk contact met zijn leden streng verboden is.</w:t>
      </w:r>
    </w:p>
    <w:p w:rsidR="00F51677" w:rsidRPr="00BC1212" w:rsidRDefault="00CF4B24" w:rsidP="005764DC">
      <w:pPr>
        <w:pStyle w:val="Heading2"/>
      </w:pPr>
      <w:r>
        <w:t>Tijdschema</w:t>
      </w:r>
    </w:p>
    <w:p w:rsidR="00F51677" w:rsidRPr="00BC1212" w:rsidRDefault="00CF4B24"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Het selectieproces kan enkele maanden in beslag nemen. In die periode wordt geen informatie vrijgegeven. Het selectiecomité heeft de intentie om de wervingsprocedure voor deze vacature in het eerste kwartaal van 2017 af te ronden</w:t>
      </w:r>
      <w:r>
        <w:rPr>
          <w:rFonts w:ascii="Verdana" w:hAnsi="Verdana"/>
          <w:sz w:val="20"/>
        </w:rPr>
        <w:t>, waarna de geselecteerde kandidaten idealiter in het tweede kwartaal van 2017 in functie kunnen treden.</w:t>
      </w:r>
    </w:p>
    <w:p w:rsidR="00F51677" w:rsidRPr="00BC1212" w:rsidRDefault="00CF4B24" w:rsidP="005764DC">
      <w:pPr>
        <w:pStyle w:val="Heading2"/>
      </w:pPr>
      <w:r>
        <w:t>Aanstellingsvoorwaarden/Loopbaan</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Aan succesvolle kandidaten kan een arbeidsovereenkomst als tijdelijk functionaris worden aangeboden volgens de arbeidsvoorwaarden </w:t>
      </w:r>
      <w:r>
        <w:rPr>
          <w:rFonts w:ascii="Verdana" w:hAnsi="Verdana"/>
          <w:sz w:val="20"/>
        </w:rPr>
        <w:t>van andere personeelsleden van de Europese Gemeenschappen voor een eerste periode van drie jaar, die met nog eens drie jaar kan worden verlengd. Na de twee periode kan de overeenkomst voor onbepaalde tijd worden verlengd</w:t>
      </w:r>
      <w:r>
        <w:rPr>
          <w:rFonts w:ascii="Verdana" w:hAnsi="Verdana"/>
          <w:color w:val="000000"/>
          <w:sz w:val="20"/>
        </w:rPr>
        <w:t>.</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De standplaats is Brussel (België), waar de GAR is gevestigd</w:t>
      </w:r>
      <w:r>
        <w:rPr>
          <w:rFonts w:ascii="Verdana" w:hAnsi="Verdana"/>
          <w:color w:val="000000"/>
          <w:sz w:val="20"/>
        </w:rPr>
        <w:t>.</w:t>
      </w:r>
    </w:p>
    <w:p w:rsidR="00F51677" w:rsidRPr="006D653E" w:rsidRDefault="00CF4B24" w:rsidP="006D653E">
      <w:pPr>
        <w:pStyle w:val="Heading2"/>
      </w:pPr>
      <w:r>
        <w:t>Beloning</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Succesvolle sollicitanten die een arbeidsovereenkomst krijgen aangeboden </w:t>
      </w:r>
      <w:r>
        <w:rPr>
          <w:rFonts w:ascii="Verdana" w:hAnsi="Verdana"/>
          <w:sz w:val="20"/>
        </w:rPr>
        <w:t xml:space="preserve">worden bij indiensttreding ingedeeld in trap 1 of 2 van schaal AD5, afhankelijk van de duur van hun werkervaring. Het basissalaris per maand voor functionarissen in schaal AD5 in Brussel bedraagt per 1 </w:t>
      </w:r>
      <w:r w:rsidR="007528C5">
        <w:rPr>
          <w:rFonts w:ascii="Verdana" w:hAnsi="Verdana"/>
          <w:sz w:val="20"/>
        </w:rPr>
        <w:t>december</w:t>
      </w:r>
      <w:bookmarkStart w:id="0" w:name="_GoBack"/>
      <w:bookmarkEnd w:id="0"/>
      <w:r>
        <w:rPr>
          <w:rFonts w:ascii="Verdana" w:hAnsi="Verdana"/>
          <w:sz w:val="20"/>
        </w:rPr>
        <w:t xml:space="preserve"> 201</w:t>
      </w:r>
      <w:r w:rsidR="007528C5">
        <w:rPr>
          <w:rFonts w:ascii="Verdana" w:hAnsi="Verdana"/>
          <w:sz w:val="20"/>
        </w:rPr>
        <w:t>6</w:t>
      </w:r>
      <w:r>
        <w:rPr>
          <w:rFonts w:ascii="Verdana" w:hAnsi="Verdana"/>
          <w:sz w:val="20"/>
        </w:rPr>
        <w:t>:</w:t>
      </w:r>
    </w:p>
    <w:p w:rsidR="00F51677" w:rsidRPr="00BC1212" w:rsidRDefault="00CF4B24"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1: 4.</w:t>
      </w:r>
      <w:r w:rsidR="00AF1E21">
        <w:rPr>
          <w:rFonts w:ascii="Verdana" w:hAnsi="Verdana"/>
          <w:color w:val="000000"/>
          <w:sz w:val="20"/>
        </w:rPr>
        <w:t>637</w:t>
      </w:r>
      <w:r>
        <w:rPr>
          <w:rFonts w:ascii="Verdana" w:hAnsi="Verdana"/>
          <w:color w:val="000000"/>
          <w:sz w:val="20"/>
        </w:rPr>
        <w:t>,</w:t>
      </w:r>
      <w:r w:rsidR="00AF1E21">
        <w:rPr>
          <w:rFonts w:ascii="Verdana" w:hAnsi="Verdana"/>
          <w:color w:val="000000"/>
          <w:sz w:val="20"/>
        </w:rPr>
        <w:t>77</w:t>
      </w:r>
      <w:r>
        <w:rPr>
          <w:rFonts w:ascii="Verdana" w:hAnsi="Verdana"/>
          <w:color w:val="000000"/>
          <w:sz w:val="20"/>
        </w:rPr>
        <w:t> EUR</w:t>
      </w:r>
    </w:p>
    <w:p w:rsidR="00F51677" w:rsidRPr="00BC1212" w:rsidRDefault="00CF4B24"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Trap 2: 4.</w:t>
      </w:r>
      <w:r w:rsidR="00AF1E21">
        <w:rPr>
          <w:rFonts w:ascii="Verdana" w:hAnsi="Verdana"/>
          <w:color w:val="000000"/>
          <w:sz w:val="20"/>
        </w:rPr>
        <w:t>832</w:t>
      </w:r>
      <w:r>
        <w:rPr>
          <w:rFonts w:ascii="Verdana" w:hAnsi="Verdana"/>
          <w:color w:val="000000"/>
          <w:sz w:val="20"/>
        </w:rPr>
        <w:t>,</w:t>
      </w:r>
      <w:r w:rsidR="00AF1E21">
        <w:rPr>
          <w:rFonts w:ascii="Verdana" w:hAnsi="Verdana"/>
          <w:color w:val="000000"/>
          <w:sz w:val="20"/>
        </w:rPr>
        <w:t>65</w:t>
      </w:r>
      <w:r>
        <w:rPr>
          <w:rFonts w:ascii="Verdana" w:hAnsi="Verdana"/>
          <w:color w:val="000000"/>
          <w:sz w:val="20"/>
        </w:rPr>
        <w:t> EUR</w:t>
      </w:r>
    </w:p>
    <w:p w:rsidR="00F51677" w:rsidRPr="00BC1212" w:rsidRDefault="00CF4B24"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In aanvulling op het basissalaris kunnen personeelsleden recht hebben op verschillende toelagen, in het bijzonder een ontheemdingstoelage, kostwinnerstoelage, kindertoelage en toelage voor schoolgaande kinderen. Het salaris is onderworpen aan een communautaire belasting, die wordt geheven aan de bron, en is vrijgesteld van nationale belasting.</w:t>
      </w:r>
    </w:p>
    <w:p w:rsidR="00F51677" w:rsidRPr="00BC1212" w:rsidRDefault="00CF4B24" w:rsidP="005764DC">
      <w:pPr>
        <w:pStyle w:val="Heading2"/>
      </w:pPr>
      <w:r>
        <w:t>Bescherming van persoonsgegevens</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Als verantwoordelijke instantie die deze selectieprocedure organiseert, ziet de GAR erop toe dat de persoonsgegevens van de sollicitanten worden verwerkt overeenkomstig Verordening (EG) nr. 45/2001 van het Europees Parlement en de Raad van 18 december 2000 betreffende de bescherming van natuurlijke personen in verband met de verwerking van persoonsgegevens door de communautaire instellingen en organen en betreffende het vrije verkeer van die gegevens (Publicatieblad van de Europese Gemeenschappen, L 8 van 12 januari 2001). Dit geldt in het bijzonder voor de geheimhouding en beveiliging van dergelijke gegevens.</w:t>
      </w:r>
    </w:p>
    <w:p w:rsidR="00F51677" w:rsidRPr="00BC1212" w:rsidRDefault="00CF4B24" w:rsidP="005764DC">
      <w:pPr>
        <w:pStyle w:val="Heading2"/>
      </w:pPr>
      <w:r>
        <w:t>Beroepsprocedure</w:t>
      </w: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Indien een kandidaat meent dat hij/zij door een bepaald besluit is benadeeld, kan hij/zij een klacht indienen op grond van artikel 90, lid 2, van het Statuut van de ambtenaren van </w:t>
      </w:r>
      <w:r>
        <w:rPr>
          <w:rFonts w:ascii="Verdana" w:hAnsi="Verdana"/>
          <w:color w:val="000000"/>
          <w:sz w:val="20"/>
        </w:rPr>
        <w:lastRenderedPageBreak/>
        <w:t xml:space="preserve">de Europese Unie en de Regeling welke van toepassing is op de andere personeelsleden van de Unie, op het volgende adres: </w:t>
      </w:r>
    </w:p>
    <w:p w:rsidR="00F51677" w:rsidRPr="00BC1212" w:rsidRDefault="00CF4B24"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Gemeenschappelijke Afwikkelingsraad </w:t>
      </w:r>
    </w:p>
    <w:p w:rsidR="00F51677" w:rsidRPr="00D25A62" w:rsidRDefault="00CF4B24"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Selectieprocedure: Ref. </w:t>
      </w:r>
      <w:r>
        <w:rPr>
          <w:rFonts w:ascii="Verdana" w:hAnsi="Verdana"/>
          <w:sz w:val="20"/>
        </w:rPr>
        <w:t>SRB/AD/2016/017</w:t>
      </w:r>
    </w:p>
    <w:p w:rsidR="00F51677" w:rsidRPr="00FF4681" w:rsidRDefault="00CF4B24"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kantoor 01/PO59)</w:t>
      </w:r>
    </w:p>
    <w:p w:rsidR="00F51677" w:rsidRPr="00FF4681" w:rsidRDefault="00CF4B24"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 </w:t>
      </w:r>
    </w:p>
    <w:p w:rsidR="00F51677" w:rsidRPr="00FF4681" w:rsidRDefault="00CF4B24"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België</w:t>
      </w:r>
    </w:p>
    <w:p w:rsidR="005764DC" w:rsidRDefault="004F4E4D"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CF4B24"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De klacht moet binnen drie maanden worden ingediend. De periode waarin deze procedure aanhangig kan worden gemaakt (zie het Statuut van de ambtenaren, als gewijzigd door het Europees Parlement en de Raad bij Verordening nr. 1023/2013 van 22 oktober 2013, bekendgemaakt in het Publicatieblad van de Europese Unie L 287 van 29 oktober 2013, </w:t>
      </w:r>
      <w:hyperlink r:id="rId15" w:history="1">
        <w:r>
          <w:rPr>
            <w:rFonts w:ascii="Verdana" w:hAnsi="Verdana"/>
            <w:sz w:val="20"/>
          </w:rPr>
          <w:t>http://europa.eu./eur-lex</w:t>
        </w:r>
      </w:hyperlink>
      <w:r>
        <w:rPr>
          <w:rFonts w:ascii="Verdana" w:hAnsi="Verdana"/>
          <w:color w:val="000000"/>
          <w:sz w:val="20"/>
        </w:rPr>
        <w:t>) begint op de datum waarop de kandidaat in kennis wordt gesteld van de handeling die op hem/haar een negatief effect heeft.</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E4D" w:rsidRDefault="004F4E4D">
      <w:pPr>
        <w:spacing w:after="0" w:line="240" w:lineRule="auto"/>
      </w:pPr>
      <w:r>
        <w:separator/>
      </w:r>
    </w:p>
  </w:endnote>
  <w:endnote w:type="continuationSeparator" w:id="0">
    <w:p w:rsidR="004F4E4D" w:rsidRDefault="004F4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CF4B24">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CF4B2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528C5">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CF4B2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528C5">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4F4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E4D" w:rsidRDefault="004F4E4D" w:rsidP="00F51677">
      <w:pPr>
        <w:spacing w:after="0" w:line="240" w:lineRule="auto"/>
      </w:pPr>
      <w:r>
        <w:separator/>
      </w:r>
    </w:p>
  </w:footnote>
  <w:footnote w:type="continuationSeparator" w:id="0">
    <w:p w:rsidR="004F4E4D" w:rsidRDefault="004F4E4D" w:rsidP="00F51677">
      <w:pPr>
        <w:spacing w:after="0" w:line="240" w:lineRule="auto"/>
      </w:pPr>
      <w:r>
        <w:continuationSeparator/>
      </w:r>
    </w:p>
  </w:footnote>
  <w:footnote w:id="1">
    <w:p w:rsidR="00F51677" w:rsidRPr="00404ABD" w:rsidRDefault="00CF4B24" w:rsidP="00F51677">
      <w:pPr>
        <w:pStyle w:val="FootnoteText"/>
        <w:spacing w:after="100" w:afterAutospacing="1"/>
        <w:jc w:val="both"/>
      </w:pPr>
      <w:r>
        <w:rPr>
          <w:rStyle w:val="FootnoteReference"/>
        </w:rPr>
        <w:footnoteRef/>
      </w:r>
      <w:r>
        <w:t xml:space="preserve"> Alvorens te worden aangesteld in zijn/haar functie, wordt de geselecteerde kandidaat onderworpen aan een medisch onderzoek door een van de medische functionarissen van de instellingen.</w:t>
      </w:r>
    </w:p>
  </w:footnote>
  <w:footnote w:id="2">
    <w:p w:rsidR="00F51677" w:rsidRPr="00E54C48" w:rsidRDefault="00CF4B24"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Bulgaars, Deens, Duits, Engels, Ests, Fins, Frans, Grieks, Hongaars, Iers, Italiaans, Kroatisch, Lets, Litouws, Maltees, Nederlands, Pools, Portugees, Roemeens, Sloveens, Slowaaks, Spaans, Tsjechisch en Zweeds.</w:t>
      </w:r>
    </w:p>
  </w:footnote>
  <w:footnote w:id="3">
    <w:p w:rsidR="00F51677" w:rsidRPr="005B720D" w:rsidRDefault="00CF4B24">
      <w:pPr>
        <w:pStyle w:val="FootnoteText"/>
      </w:pPr>
      <w:r>
        <w:rPr>
          <w:rStyle w:val="FootnoteReference"/>
        </w:rPr>
        <w:footnoteRef/>
      </w:r>
      <w:r>
        <w:t xml:space="preserve"> Kandidaten wordt verzocht in het aanvraagformulier gegevens te verstrekken over het eindcijfer dat zij voor hun universitaire studie(s) hebben behaald, en over de cijfers voor de belangrijkste voor de functie relevante vakken.  Succesvolle kandidaten wordt vóór hun aanstelling om een gewaarmerkte kopie van hun volledige cijferlijst met alle resultaten verzocht.  </w:t>
      </w:r>
    </w:p>
  </w:footnote>
  <w:footnote w:id="4">
    <w:p w:rsidR="00F51677" w:rsidRDefault="00CF4B24">
      <w:pPr>
        <w:pStyle w:val="FootnoteText"/>
      </w:pPr>
      <w:r>
        <w:rPr>
          <w:rStyle w:val="FootnoteReference"/>
        </w:rPr>
        <w:footnoteRef/>
      </w:r>
      <w:r>
        <w:t xml:space="preserve"> EU CV Online is de tool die door de Europese Commissie wordt gebruikt voor de werving van personeel op tijdelijke basis.</w:t>
      </w:r>
    </w:p>
  </w:footnote>
  <w:footnote w:id="5">
    <w:p w:rsidR="00F51677" w:rsidRPr="00E23843" w:rsidRDefault="00CF4B24" w:rsidP="00F51677">
      <w:pPr>
        <w:pStyle w:val="FootnoteText"/>
        <w:jc w:val="both"/>
        <w:rPr>
          <w:rFonts w:cs="Calibri"/>
        </w:rPr>
      </w:pPr>
      <w:r>
        <w:rPr>
          <w:rStyle w:val="FootnoteReference"/>
        </w:rPr>
        <w:footnoteRef/>
      </w:r>
      <w:r>
        <w:t xml:space="preserve"> Gemeenschappelijke Afwikkelingsraad, Treurenberg 22, B-1049 Brussel, België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1584D97E">
      <w:start w:val="1"/>
      <w:numFmt w:val="bullet"/>
      <w:lvlText w:val=""/>
      <w:lvlJc w:val="left"/>
      <w:pPr>
        <w:ind w:left="720" w:hanging="360"/>
      </w:pPr>
      <w:rPr>
        <w:rFonts w:ascii="Symbol" w:hAnsi="Symbol" w:hint="default"/>
      </w:rPr>
    </w:lvl>
    <w:lvl w:ilvl="1" w:tplc="667AB72E" w:tentative="1">
      <w:start w:val="1"/>
      <w:numFmt w:val="bullet"/>
      <w:lvlText w:val="o"/>
      <w:lvlJc w:val="left"/>
      <w:pPr>
        <w:ind w:left="1440" w:hanging="360"/>
      </w:pPr>
      <w:rPr>
        <w:rFonts w:ascii="Courier New" w:hAnsi="Courier New" w:cs="Courier New" w:hint="default"/>
      </w:rPr>
    </w:lvl>
    <w:lvl w:ilvl="2" w:tplc="D1F67E14" w:tentative="1">
      <w:start w:val="1"/>
      <w:numFmt w:val="bullet"/>
      <w:lvlText w:val=""/>
      <w:lvlJc w:val="left"/>
      <w:pPr>
        <w:ind w:left="2160" w:hanging="360"/>
      </w:pPr>
      <w:rPr>
        <w:rFonts w:ascii="Wingdings" w:hAnsi="Wingdings" w:hint="default"/>
      </w:rPr>
    </w:lvl>
    <w:lvl w:ilvl="3" w:tplc="32EE225C" w:tentative="1">
      <w:start w:val="1"/>
      <w:numFmt w:val="bullet"/>
      <w:lvlText w:val=""/>
      <w:lvlJc w:val="left"/>
      <w:pPr>
        <w:ind w:left="2880" w:hanging="360"/>
      </w:pPr>
      <w:rPr>
        <w:rFonts w:ascii="Symbol" w:hAnsi="Symbol" w:hint="default"/>
      </w:rPr>
    </w:lvl>
    <w:lvl w:ilvl="4" w:tplc="A0649676" w:tentative="1">
      <w:start w:val="1"/>
      <w:numFmt w:val="bullet"/>
      <w:lvlText w:val="o"/>
      <w:lvlJc w:val="left"/>
      <w:pPr>
        <w:ind w:left="3600" w:hanging="360"/>
      </w:pPr>
      <w:rPr>
        <w:rFonts w:ascii="Courier New" w:hAnsi="Courier New" w:cs="Courier New" w:hint="default"/>
      </w:rPr>
    </w:lvl>
    <w:lvl w:ilvl="5" w:tplc="D28005CC" w:tentative="1">
      <w:start w:val="1"/>
      <w:numFmt w:val="bullet"/>
      <w:lvlText w:val=""/>
      <w:lvlJc w:val="left"/>
      <w:pPr>
        <w:ind w:left="4320" w:hanging="360"/>
      </w:pPr>
      <w:rPr>
        <w:rFonts w:ascii="Wingdings" w:hAnsi="Wingdings" w:hint="default"/>
      </w:rPr>
    </w:lvl>
    <w:lvl w:ilvl="6" w:tplc="E36684DC" w:tentative="1">
      <w:start w:val="1"/>
      <w:numFmt w:val="bullet"/>
      <w:lvlText w:val=""/>
      <w:lvlJc w:val="left"/>
      <w:pPr>
        <w:ind w:left="5040" w:hanging="360"/>
      </w:pPr>
      <w:rPr>
        <w:rFonts w:ascii="Symbol" w:hAnsi="Symbol" w:hint="default"/>
      </w:rPr>
    </w:lvl>
    <w:lvl w:ilvl="7" w:tplc="59BAB12E" w:tentative="1">
      <w:start w:val="1"/>
      <w:numFmt w:val="bullet"/>
      <w:lvlText w:val="o"/>
      <w:lvlJc w:val="left"/>
      <w:pPr>
        <w:ind w:left="5760" w:hanging="360"/>
      </w:pPr>
      <w:rPr>
        <w:rFonts w:ascii="Courier New" w:hAnsi="Courier New" w:cs="Courier New" w:hint="default"/>
      </w:rPr>
    </w:lvl>
    <w:lvl w:ilvl="8" w:tplc="D584CB64"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DEDC44D2">
      <w:start w:val="1"/>
      <w:numFmt w:val="bullet"/>
      <w:lvlText w:val=""/>
      <w:lvlJc w:val="left"/>
      <w:pPr>
        <w:ind w:left="720" w:hanging="360"/>
      </w:pPr>
      <w:rPr>
        <w:rFonts w:ascii="Symbol" w:hAnsi="Symbol" w:hint="default"/>
      </w:rPr>
    </w:lvl>
    <w:lvl w:ilvl="1" w:tplc="B8A8A4CC" w:tentative="1">
      <w:start w:val="1"/>
      <w:numFmt w:val="bullet"/>
      <w:lvlText w:val="o"/>
      <w:lvlJc w:val="left"/>
      <w:pPr>
        <w:ind w:left="1440" w:hanging="360"/>
      </w:pPr>
      <w:rPr>
        <w:rFonts w:ascii="Courier New" w:hAnsi="Courier New" w:cs="Courier New" w:hint="default"/>
      </w:rPr>
    </w:lvl>
    <w:lvl w:ilvl="2" w:tplc="BF98CCE8" w:tentative="1">
      <w:start w:val="1"/>
      <w:numFmt w:val="bullet"/>
      <w:lvlText w:val=""/>
      <w:lvlJc w:val="left"/>
      <w:pPr>
        <w:ind w:left="2160" w:hanging="360"/>
      </w:pPr>
      <w:rPr>
        <w:rFonts w:ascii="Wingdings" w:hAnsi="Wingdings" w:hint="default"/>
      </w:rPr>
    </w:lvl>
    <w:lvl w:ilvl="3" w:tplc="65AE4E52" w:tentative="1">
      <w:start w:val="1"/>
      <w:numFmt w:val="bullet"/>
      <w:lvlText w:val=""/>
      <w:lvlJc w:val="left"/>
      <w:pPr>
        <w:ind w:left="2880" w:hanging="360"/>
      </w:pPr>
      <w:rPr>
        <w:rFonts w:ascii="Symbol" w:hAnsi="Symbol" w:hint="default"/>
      </w:rPr>
    </w:lvl>
    <w:lvl w:ilvl="4" w:tplc="18AE0994" w:tentative="1">
      <w:start w:val="1"/>
      <w:numFmt w:val="bullet"/>
      <w:lvlText w:val="o"/>
      <w:lvlJc w:val="left"/>
      <w:pPr>
        <w:ind w:left="3600" w:hanging="360"/>
      </w:pPr>
      <w:rPr>
        <w:rFonts w:ascii="Courier New" w:hAnsi="Courier New" w:cs="Courier New" w:hint="default"/>
      </w:rPr>
    </w:lvl>
    <w:lvl w:ilvl="5" w:tplc="DA2ED502" w:tentative="1">
      <w:start w:val="1"/>
      <w:numFmt w:val="bullet"/>
      <w:lvlText w:val=""/>
      <w:lvlJc w:val="left"/>
      <w:pPr>
        <w:ind w:left="4320" w:hanging="360"/>
      </w:pPr>
      <w:rPr>
        <w:rFonts w:ascii="Wingdings" w:hAnsi="Wingdings" w:hint="default"/>
      </w:rPr>
    </w:lvl>
    <w:lvl w:ilvl="6" w:tplc="5C022906" w:tentative="1">
      <w:start w:val="1"/>
      <w:numFmt w:val="bullet"/>
      <w:lvlText w:val=""/>
      <w:lvlJc w:val="left"/>
      <w:pPr>
        <w:ind w:left="5040" w:hanging="360"/>
      </w:pPr>
      <w:rPr>
        <w:rFonts w:ascii="Symbol" w:hAnsi="Symbol" w:hint="default"/>
      </w:rPr>
    </w:lvl>
    <w:lvl w:ilvl="7" w:tplc="19A8B1B2" w:tentative="1">
      <w:start w:val="1"/>
      <w:numFmt w:val="bullet"/>
      <w:lvlText w:val="o"/>
      <w:lvlJc w:val="left"/>
      <w:pPr>
        <w:ind w:left="5760" w:hanging="360"/>
      </w:pPr>
      <w:rPr>
        <w:rFonts w:ascii="Courier New" w:hAnsi="Courier New" w:cs="Courier New" w:hint="default"/>
      </w:rPr>
    </w:lvl>
    <w:lvl w:ilvl="8" w:tplc="799A9A98"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DFD690D2">
      <w:start w:val="1"/>
      <w:numFmt w:val="bullet"/>
      <w:lvlText w:val=""/>
      <w:lvlJc w:val="left"/>
      <w:pPr>
        <w:ind w:left="720" w:hanging="360"/>
      </w:pPr>
      <w:rPr>
        <w:rFonts w:ascii="Wingdings" w:hAnsi="Wingdings" w:hint="default"/>
      </w:rPr>
    </w:lvl>
    <w:lvl w:ilvl="1" w:tplc="6B88C688" w:tentative="1">
      <w:start w:val="1"/>
      <w:numFmt w:val="bullet"/>
      <w:lvlText w:val="o"/>
      <w:lvlJc w:val="left"/>
      <w:pPr>
        <w:ind w:left="1440" w:hanging="360"/>
      </w:pPr>
      <w:rPr>
        <w:rFonts w:ascii="Courier New" w:hAnsi="Courier New" w:cs="Courier New" w:hint="default"/>
      </w:rPr>
    </w:lvl>
    <w:lvl w:ilvl="2" w:tplc="DE58751E" w:tentative="1">
      <w:start w:val="1"/>
      <w:numFmt w:val="bullet"/>
      <w:lvlText w:val=""/>
      <w:lvlJc w:val="left"/>
      <w:pPr>
        <w:ind w:left="2160" w:hanging="360"/>
      </w:pPr>
      <w:rPr>
        <w:rFonts w:ascii="Wingdings" w:hAnsi="Wingdings" w:hint="default"/>
      </w:rPr>
    </w:lvl>
    <w:lvl w:ilvl="3" w:tplc="92983ADC" w:tentative="1">
      <w:start w:val="1"/>
      <w:numFmt w:val="bullet"/>
      <w:lvlText w:val=""/>
      <w:lvlJc w:val="left"/>
      <w:pPr>
        <w:ind w:left="2880" w:hanging="360"/>
      </w:pPr>
      <w:rPr>
        <w:rFonts w:ascii="Symbol" w:hAnsi="Symbol" w:hint="default"/>
      </w:rPr>
    </w:lvl>
    <w:lvl w:ilvl="4" w:tplc="896ED2C4" w:tentative="1">
      <w:start w:val="1"/>
      <w:numFmt w:val="bullet"/>
      <w:lvlText w:val="o"/>
      <w:lvlJc w:val="left"/>
      <w:pPr>
        <w:ind w:left="3600" w:hanging="360"/>
      </w:pPr>
      <w:rPr>
        <w:rFonts w:ascii="Courier New" w:hAnsi="Courier New" w:cs="Courier New" w:hint="default"/>
      </w:rPr>
    </w:lvl>
    <w:lvl w:ilvl="5" w:tplc="205A8F84" w:tentative="1">
      <w:start w:val="1"/>
      <w:numFmt w:val="bullet"/>
      <w:lvlText w:val=""/>
      <w:lvlJc w:val="left"/>
      <w:pPr>
        <w:ind w:left="4320" w:hanging="360"/>
      </w:pPr>
      <w:rPr>
        <w:rFonts w:ascii="Wingdings" w:hAnsi="Wingdings" w:hint="default"/>
      </w:rPr>
    </w:lvl>
    <w:lvl w:ilvl="6" w:tplc="46348CAA" w:tentative="1">
      <w:start w:val="1"/>
      <w:numFmt w:val="bullet"/>
      <w:lvlText w:val=""/>
      <w:lvlJc w:val="left"/>
      <w:pPr>
        <w:ind w:left="5040" w:hanging="360"/>
      </w:pPr>
      <w:rPr>
        <w:rFonts w:ascii="Symbol" w:hAnsi="Symbol" w:hint="default"/>
      </w:rPr>
    </w:lvl>
    <w:lvl w:ilvl="7" w:tplc="B7C46A0E" w:tentative="1">
      <w:start w:val="1"/>
      <w:numFmt w:val="bullet"/>
      <w:lvlText w:val="o"/>
      <w:lvlJc w:val="left"/>
      <w:pPr>
        <w:ind w:left="5760" w:hanging="360"/>
      </w:pPr>
      <w:rPr>
        <w:rFonts w:ascii="Courier New" w:hAnsi="Courier New" w:cs="Courier New" w:hint="default"/>
      </w:rPr>
    </w:lvl>
    <w:lvl w:ilvl="8" w:tplc="F78E902E"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2E40BEC4">
      <w:numFmt w:val="bullet"/>
      <w:lvlText w:val="•"/>
      <w:lvlJc w:val="left"/>
      <w:pPr>
        <w:ind w:left="720" w:hanging="360"/>
      </w:pPr>
      <w:rPr>
        <w:rFonts w:ascii="Calibri" w:eastAsia="Calibri" w:hAnsi="Calibri" w:cs="Times New Roman" w:hint="default"/>
      </w:rPr>
    </w:lvl>
    <w:lvl w:ilvl="1" w:tplc="E2EE7B9C" w:tentative="1">
      <w:start w:val="1"/>
      <w:numFmt w:val="bullet"/>
      <w:lvlText w:val="o"/>
      <w:lvlJc w:val="left"/>
      <w:pPr>
        <w:ind w:left="1440" w:hanging="360"/>
      </w:pPr>
      <w:rPr>
        <w:rFonts w:ascii="Courier New" w:hAnsi="Courier New" w:cs="Courier New" w:hint="default"/>
      </w:rPr>
    </w:lvl>
    <w:lvl w:ilvl="2" w:tplc="81FACE76" w:tentative="1">
      <w:start w:val="1"/>
      <w:numFmt w:val="bullet"/>
      <w:lvlText w:val=""/>
      <w:lvlJc w:val="left"/>
      <w:pPr>
        <w:ind w:left="2160" w:hanging="360"/>
      </w:pPr>
      <w:rPr>
        <w:rFonts w:ascii="Wingdings" w:hAnsi="Wingdings" w:hint="default"/>
      </w:rPr>
    </w:lvl>
    <w:lvl w:ilvl="3" w:tplc="0B9A83E4" w:tentative="1">
      <w:start w:val="1"/>
      <w:numFmt w:val="bullet"/>
      <w:lvlText w:val=""/>
      <w:lvlJc w:val="left"/>
      <w:pPr>
        <w:ind w:left="2880" w:hanging="360"/>
      </w:pPr>
      <w:rPr>
        <w:rFonts w:ascii="Symbol" w:hAnsi="Symbol" w:hint="default"/>
      </w:rPr>
    </w:lvl>
    <w:lvl w:ilvl="4" w:tplc="21784A0E" w:tentative="1">
      <w:start w:val="1"/>
      <w:numFmt w:val="bullet"/>
      <w:lvlText w:val="o"/>
      <w:lvlJc w:val="left"/>
      <w:pPr>
        <w:ind w:left="3600" w:hanging="360"/>
      </w:pPr>
      <w:rPr>
        <w:rFonts w:ascii="Courier New" w:hAnsi="Courier New" w:cs="Courier New" w:hint="default"/>
      </w:rPr>
    </w:lvl>
    <w:lvl w:ilvl="5" w:tplc="74B602AA" w:tentative="1">
      <w:start w:val="1"/>
      <w:numFmt w:val="bullet"/>
      <w:lvlText w:val=""/>
      <w:lvlJc w:val="left"/>
      <w:pPr>
        <w:ind w:left="4320" w:hanging="360"/>
      </w:pPr>
      <w:rPr>
        <w:rFonts w:ascii="Wingdings" w:hAnsi="Wingdings" w:hint="default"/>
      </w:rPr>
    </w:lvl>
    <w:lvl w:ilvl="6" w:tplc="864C9AA6" w:tentative="1">
      <w:start w:val="1"/>
      <w:numFmt w:val="bullet"/>
      <w:lvlText w:val=""/>
      <w:lvlJc w:val="left"/>
      <w:pPr>
        <w:ind w:left="5040" w:hanging="360"/>
      </w:pPr>
      <w:rPr>
        <w:rFonts w:ascii="Symbol" w:hAnsi="Symbol" w:hint="default"/>
      </w:rPr>
    </w:lvl>
    <w:lvl w:ilvl="7" w:tplc="384ACE58" w:tentative="1">
      <w:start w:val="1"/>
      <w:numFmt w:val="bullet"/>
      <w:lvlText w:val="o"/>
      <w:lvlJc w:val="left"/>
      <w:pPr>
        <w:ind w:left="5760" w:hanging="360"/>
      </w:pPr>
      <w:rPr>
        <w:rFonts w:ascii="Courier New" w:hAnsi="Courier New" w:cs="Courier New" w:hint="default"/>
      </w:rPr>
    </w:lvl>
    <w:lvl w:ilvl="8" w:tplc="96C0E588"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52145DA8">
      <w:start w:val="1"/>
      <w:numFmt w:val="bullet"/>
      <w:lvlText w:val=""/>
      <w:lvlJc w:val="left"/>
      <w:pPr>
        <w:ind w:left="720" w:hanging="360"/>
      </w:pPr>
      <w:rPr>
        <w:rFonts w:ascii="Symbol" w:hAnsi="Symbol" w:hint="default"/>
      </w:rPr>
    </w:lvl>
    <w:lvl w:ilvl="1" w:tplc="88F0076A" w:tentative="1">
      <w:start w:val="1"/>
      <w:numFmt w:val="bullet"/>
      <w:lvlText w:val="o"/>
      <w:lvlJc w:val="left"/>
      <w:pPr>
        <w:ind w:left="1440" w:hanging="360"/>
      </w:pPr>
      <w:rPr>
        <w:rFonts w:ascii="Courier New" w:hAnsi="Courier New" w:cs="Courier New" w:hint="default"/>
      </w:rPr>
    </w:lvl>
    <w:lvl w:ilvl="2" w:tplc="CF80E710" w:tentative="1">
      <w:start w:val="1"/>
      <w:numFmt w:val="bullet"/>
      <w:lvlText w:val=""/>
      <w:lvlJc w:val="left"/>
      <w:pPr>
        <w:ind w:left="2160" w:hanging="360"/>
      </w:pPr>
      <w:rPr>
        <w:rFonts w:ascii="Wingdings" w:hAnsi="Wingdings" w:hint="default"/>
      </w:rPr>
    </w:lvl>
    <w:lvl w:ilvl="3" w:tplc="FE7A2A0E" w:tentative="1">
      <w:start w:val="1"/>
      <w:numFmt w:val="bullet"/>
      <w:lvlText w:val=""/>
      <w:lvlJc w:val="left"/>
      <w:pPr>
        <w:ind w:left="2880" w:hanging="360"/>
      </w:pPr>
      <w:rPr>
        <w:rFonts w:ascii="Symbol" w:hAnsi="Symbol" w:hint="default"/>
      </w:rPr>
    </w:lvl>
    <w:lvl w:ilvl="4" w:tplc="D012FD00" w:tentative="1">
      <w:start w:val="1"/>
      <w:numFmt w:val="bullet"/>
      <w:lvlText w:val="o"/>
      <w:lvlJc w:val="left"/>
      <w:pPr>
        <w:ind w:left="3600" w:hanging="360"/>
      </w:pPr>
      <w:rPr>
        <w:rFonts w:ascii="Courier New" w:hAnsi="Courier New" w:cs="Courier New" w:hint="default"/>
      </w:rPr>
    </w:lvl>
    <w:lvl w:ilvl="5" w:tplc="99C483BC" w:tentative="1">
      <w:start w:val="1"/>
      <w:numFmt w:val="bullet"/>
      <w:lvlText w:val=""/>
      <w:lvlJc w:val="left"/>
      <w:pPr>
        <w:ind w:left="4320" w:hanging="360"/>
      </w:pPr>
      <w:rPr>
        <w:rFonts w:ascii="Wingdings" w:hAnsi="Wingdings" w:hint="default"/>
      </w:rPr>
    </w:lvl>
    <w:lvl w:ilvl="6" w:tplc="4606E416" w:tentative="1">
      <w:start w:val="1"/>
      <w:numFmt w:val="bullet"/>
      <w:lvlText w:val=""/>
      <w:lvlJc w:val="left"/>
      <w:pPr>
        <w:ind w:left="5040" w:hanging="360"/>
      </w:pPr>
      <w:rPr>
        <w:rFonts w:ascii="Symbol" w:hAnsi="Symbol" w:hint="default"/>
      </w:rPr>
    </w:lvl>
    <w:lvl w:ilvl="7" w:tplc="C1EACD4C" w:tentative="1">
      <w:start w:val="1"/>
      <w:numFmt w:val="bullet"/>
      <w:lvlText w:val="o"/>
      <w:lvlJc w:val="left"/>
      <w:pPr>
        <w:ind w:left="5760" w:hanging="360"/>
      </w:pPr>
      <w:rPr>
        <w:rFonts w:ascii="Courier New" w:hAnsi="Courier New" w:cs="Courier New" w:hint="default"/>
      </w:rPr>
    </w:lvl>
    <w:lvl w:ilvl="8" w:tplc="5894BB00"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ADB0D04A">
      <w:start w:val="1"/>
      <w:numFmt w:val="bullet"/>
      <w:lvlText w:val=""/>
      <w:lvlJc w:val="left"/>
      <w:pPr>
        <w:tabs>
          <w:tab w:val="num" w:pos="720"/>
        </w:tabs>
        <w:ind w:left="720" w:hanging="360"/>
      </w:pPr>
      <w:rPr>
        <w:rFonts w:ascii="Symbol" w:hAnsi="Symbol" w:hint="default"/>
        <w:color w:val="auto"/>
      </w:rPr>
    </w:lvl>
    <w:lvl w:ilvl="1" w:tplc="1E96DF44" w:tentative="1">
      <w:start w:val="1"/>
      <w:numFmt w:val="bullet"/>
      <w:lvlText w:val="o"/>
      <w:lvlJc w:val="left"/>
      <w:pPr>
        <w:tabs>
          <w:tab w:val="num" w:pos="1440"/>
        </w:tabs>
        <w:ind w:left="1440" w:hanging="360"/>
      </w:pPr>
      <w:rPr>
        <w:rFonts w:ascii="Courier New" w:hAnsi="Courier New" w:cs="Courier New" w:hint="default"/>
      </w:rPr>
    </w:lvl>
    <w:lvl w:ilvl="2" w:tplc="D6C28940" w:tentative="1">
      <w:start w:val="1"/>
      <w:numFmt w:val="bullet"/>
      <w:lvlText w:val=""/>
      <w:lvlJc w:val="left"/>
      <w:pPr>
        <w:tabs>
          <w:tab w:val="num" w:pos="2160"/>
        </w:tabs>
        <w:ind w:left="2160" w:hanging="360"/>
      </w:pPr>
      <w:rPr>
        <w:rFonts w:ascii="Wingdings" w:hAnsi="Wingdings" w:hint="default"/>
      </w:rPr>
    </w:lvl>
    <w:lvl w:ilvl="3" w:tplc="F76CADA0" w:tentative="1">
      <w:start w:val="1"/>
      <w:numFmt w:val="bullet"/>
      <w:lvlText w:val=""/>
      <w:lvlJc w:val="left"/>
      <w:pPr>
        <w:tabs>
          <w:tab w:val="num" w:pos="2880"/>
        </w:tabs>
        <w:ind w:left="2880" w:hanging="360"/>
      </w:pPr>
      <w:rPr>
        <w:rFonts w:ascii="Symbol" w:hAnsi="Symbol" w:hint="default"/>
      </w:rPr>
    </w:lvl>
    <w:lvl w:ilvl="4" w:tplc="67D23E9C" w:tentative="1">
      <w:start w:val="1"/>
      <w:numFmt w:val="bullet"/>
      <w:lvlText w:val="o"/>
      <w:lvlJc w:val="left"/>
      <w:pPr>
        <w:tabs>
          <w:tab w:val="num" w:pos="3600"/>
        </w:tabs>
        <w:ind w:left="3600" w:hanging="360"/>
      </w:pPr>
      <w:rPr>
        <w:rFonts w:ascii="Courier New" w:hAnsi="Courier New" w:cs="Courier New" w:hint="default"/>
      </w:rPr>
    </w:lvl>
    <w:lvl w:ilvl="5" w:tplc="63AE66C0" w:tentative="1">
      <w:start w:val="1"/>
      <w:numFmt w:val="bullet"/>
      <w:lvlText w:val=""/>
      <w:lvlJc w:val="left"/>
      <w:pPr>
        <w:tabs>
          <w:tab w:val="num" w:pos="4320"/>
        </w:tabs>
        <w:ind w:left="4320" w:hanging="360"/>
      </w:pPr>
      <w:rPr>
        <w:rFonts w:ascii="Wingdings" w:hAnsi="Wingdings" w:hint="default"/>
      </w:rPr>
    </w:lvl>
    <w:lvl w:ilvl="6" w:tplc="4C2E0B1A" w:tentative="1">
      <w:start w:val="1"/>
      <w:numFmt w:val="bullet"/>
      <w:lvlText w:val=""/>
      <w:lvlJc w:val="left"/>
      <w:pPr>
        <w:tabs>
          <w:tab w:val="num" w:pos="5040"/>
        </w:tabs>
        <w:ind w:left="5040" w:hanging="360"/>
      </w:pPr>
      <w:rPr>
        <w:rFonts w:ascii="Symbol" w:hAnsi="Symbol" w:hint="default"/>
      </w:rPr>
    </w:lvl>
    <w:lvl w:ilvl="7" w:tplc="68864A08" w:tentative="1">
      <w:start w:val="1"/>
      <w:numFmt w:val="bullet"/>
      <w:lvlText w:val="o"/>
      <w:lvlJc w:val="left"/>
      <w:pPr>
        <w:tabs>
          <w:tab w:val="num" w:pos="5760"/>
        </w:tabs>
        <w:ind w:left="5760" w:hanging="360"/>
      </w:pPr>
      <w:rPr>
        <w:rFonts w:ascii="Courier New" w:hAnsi="Courier New" w:cs="Courier New" w:hint="default"/>
      </w:rPr>
    </w:lvl>
    <w:lvl w:ilvl="8" w:tplc="94B4473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5AF4CDD0">
      <w:start w:val="1"/>
      <w:numFmt w:val="bullet"/>
      <w:lvlText w:val=""/>
      <w:lvlJc w:val="left"/>
      <w:pPr>
        <w:ind w:left="360" w:hanging="360"/>
      </w:pPr>
      <w:rPr>
        <w:rFonts w:ascii="Symbol" w:hAnsi="Symbol" w:hint="default"/>
      </w:rPr>
    </w:lvl>
    <w:lvl w:ilvl="1" w:tplc="3A287E60">
      <w:start w:val="1"/>
      <w:numFmt w:val="bullet"/>
      <w:lvlText w:val="o"/>
      <w:lvlJc w:val="left"/>
      <w:pPr>
        <w:ind w:left="1080" w:hanging="360"/>
      </w:pPr>
      <w:rPr>
        <w:rFonts w:ascii="Courier New" w:hAnsi="Courier New" w:cs="Courier New" w:hint="default"/>
      </w:rPr>
    </w:lvl>
    <w:lvl w:ilvl="2" w:tplc="C0421934">
      <w:start w:val="1"/>
      <w:numFmt w:val="bullet"/>
      <w:lvlText w:val=""/>
      <w:lvlJc w:val="left"/>
      <w:pPr>
        <w:ind w:left="1800" w:hanging="360"/>
      </w:pPr>
      <w:rPr>
        <w:rFonts w:ascii="Wingdings" w:hAnsi="Wingdings" w:hint="default"/>
      </w:rPr>
    </w:lvl>
    <w:lvl w:ilvl="3" w:tplc="43F45082">
      <w:start w:val="1"/>
      <w:numFmt w:val="bullet"/>
      <w:lvlText w:val=""/>
      <w:lvlJc w:val="left"/>
      <w:pPr>
        <w:ind w:left="2520" w:hanging="360"/>
      </w:pPr>
      <w:rPr>
        <w:rFonts w:ascii="Symbol" w:hAnsi="Symbol" w:hint="default"/>
      </w:rPr>
    </w:lvl>
    <w:lvl w:ilvl="4" w:tplc="F648E6BA">
      <w:start w:val="1"/>
      <w:numFmt w:val="bullet"/>
      <w:lvlText w:val="o"/>
      <w:lvlJc w:val="left"/>
      <w:pPr>
        <w:ind w:left="3240" w:hanging="360"/>
      </w:pPr>
      <w:rPr>
        <w:rFonts w:ascii="Courier New" w:hAnsi="Courier New" w:cs="Courier New" w:hint="default"/>
      </w:rPr>
    </w:lvl>
    <w:lvl w:ilvl="5" w:tplc="29AABE20">
      <w:start w:val="1"/>
      <w:numFmt w:val="bullet"/>
      <w:lvlText w:val=""/>
      <w:lvlJc w:val="left"/>
      <w:pPr>
        <w:ind w:left="3960" w:hanging="360"/>
      </w:pPr>
      <w:rPr>
        <w:rFonts w:ascii="Wingdings" w:hAnsi="Wingdings" w:hint="default"/>
      </w:rPr>
    </w:lvl>
    <w:lvl w:ilvl="6" w:tplc="8578D54E">
      <w:start w:val="1"/>
      <w:numFmt w:val="bullet"/>
      <w:lvlText w:val=""/>
      <w:lvlJc w:val="left"/>
      <w:pPr>
        <w:ind w:left="4680" w:hanging="360"/>
      </w:pPr>
      <w:rPr>
        <w:rFonts w:ascii="Symbol" w:hAnsi="Symbol" w:hint="default"/>
      </w:rPr>
    </w:lvl>
    <w:lvl w:ilvl="7" w:tplc="B958F172">
      <w:start w:val="1"/>
      <w:numFmt w:val="bullet"/>
      <w:lvlText w:val="o"/>
      <w:lvlJc w:val="left"/>
      <w:pPr>
        <w:ind w:left="5400" w:hanging="360"/>
      </w:pPr>
      <w:rPr>
        <w:rFonts w:ascii="Courier New" w:hAnsi="Courier New" w:cs="Courier New" w:hint="default"/>
      </w:rPr>
    </w:lvl>
    <w:lvl w:ilvl="8" w:tplc="27C4F7FC">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36E8E0DE">
      <w:start w:val="1"/>
      <w:numFmt w:val="bullet"/>
      <w:lvlText w:val=""/>
      <w:lvlJc w:val="left"/>
      <w:pPr>
        <w:ind w:left="720" w:hanging="360"/>
      </w:pPr>
      <w:rPr>
        <w:rFonts w:ascii="Symbol" w:hAnsi="Symbol" w:hint="default"/>
      </w:rPr>
    </w:lvl>
    <w:lvl w:ilvl="1" w:tplc="66AA0546" w:tentative="1">
      <w:start w:val="1"/>
      <w:numFmt w:val="bullet"/>
      <w:lvlText w:val="o"/>
      <w:lvlJc w:val="left"/>
      <w:pPr>
        <w:ind w:left="1440" w:hanging="360"/>
      </w:pPr>
      <w:rPr>
        <w:rFonts w:ascii="Courier New" w:hAnsi="Courier New" w:cs="Courier New" w:hint="default"/>
      </w:rPr>
    </w:lvl>
    <w:lvl w:ilvl="2" w:tplc="86ECA0A4" w:tentative="1">
      <w:start w:val="1"/>
      <w:numFmt w:val="bullet"/>
      <w:lvlText w:val=""/>
      <w:lvlJc w:val="left"/>
      <w:pPr>
        <w:ind w:left="2160" w:hanging="360"/>
      </w:pPr>
      <w:rPr>
        <w:rFonts w:ascii="Wingdings" w:hAnsi="Wingdings" w:hint="default"/>
      </w:rPr>
    </w:lvl>
    <w:lvl w:ilvl="3" w:tplc="329AB5F2" w:tentative="1">
      <w:start w:val="1"/>
      <w:numFmt w:val="bullet"/>
      <w:lvlText w:val=""/>
      <w:lvlJc w:val="left"/>
      <w:pPr>
        <w:ind w:left="2880" w:hanging="360"/>
      </w:pPr>
      <w:rPr>
        <w:rFonts w:ascii="Symbol" w:hAnsi="Symbol" w:hint="default"/>
      </w:rPr>
    </w:lvl>
    <w:lvl w:ilvl="4" w:tplc="BCAA72D4" w:tentative="1">
      <w:start w:val="1"/>
      <w:numFmt w:val="bullet"/>
      <w:lvlText w:val="o"/>
      <w:lvlJc w:val="left"/>
      <w:pPr>
        <w:ind w:left="3600" w:hanging="360"/>
      </w:pPr>
      <w:rPr>
        <w:rFonts w:ascii="Courier New" w:hAnsi="Courier New" w:cs="Courier New" w:hint="default"/>
      </w:rPr>
    </w:lvl>
    <w:lvl w:ilvl="5" w:tplc="A20C357C" w:tentative="1">
      <w:start w:val="1"/>
      <w:numFmt w:val="bullet"/>
      <w:lvlText w:val=""/>
      <w:lvlJc w:val="left"/>
      <w:pPr>
        <w:ind w:left="4320" w:hanging="360"/>
      </w:pPr>
      <w:rPr>
        <w:rFonts w:ascii="Wingdings" w:hAnsi="Wingdings" w:hint="default"/>
      </w:rPr>
    </w:lvl>
    <w:lvl w:ilvl="6" w:tplc="5E707E8C" w:tentative="1">
      <w:start w:val="1"/>
      <w:numFmt w:val="bullet"/>
      <w:lvlText w:val=""/>
      <w:lvlJc w:val="left"/>
      <w:pPr>
        <w:ind w:left="5040" w:hanging="360"/>
      </w:pPr>
      <w:rPr>
        <w:rFonts w:ascii="Symbol" w:hAnsi="Symbol" w:hint="default"/>
      </w:rPr>
    </w:lvl>
    <w:lvl w:ilvl="7" w:tplc="3EB0622A" w:tentative="1">
      <w:start w:val="1"/>
      <w:numFmt w:val="bullet"/>
      <w:lvlText w:val="o"/>
      <w:lvlJc w:val="left"/>
      <w:pPr>
        <w:ind w:left="5760" w:hanging="360"/>
      </w:pPr>
      <w:rPr>
        <w:rFonts w:ascii="Courier New" w:hAnsi="Courier New" w:cs="Courier New" w:hint="default"/>
      </w:rPr>
    </w:lvl>
    <w:lvl w:ilvl="8" w:tplc="4EF0ACFC"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716E0354">
      <w:start w:val="1"/>
      <w:numFmt w:val="bullet"/>
      <w:lvlText w:val=""/>
      <w:lvlJc w:val="left"/>
      <w:pPr>
        <w:ind w:left="720" w:hanging="360"/>
      </w:pPr>
      <w:rPr>
        <w:rFonts w:ascii="Wingdings" w:hAnsi="Wingdings" w:hint="default"/>
      </w:rPr>
    </w:lvl>
    <w:lvl w:ilvl="1" w:tplc="213A38EE" w:tentative="1">
      <w:start w:val="1"/>
      <w:numFmt w:val="bullet"/>
      <w:lvlText w:val="o"/>
      <w:lvlJc w:val="left"/>
      <w:pPr>
        <w:ind w:left="1440" w:hanging="360"/>
      </w:pPr>
      <w:rPr>
        <w:rFonts w:ascii="Courier New" w:hAnsi="Courier New" w:cs="Courier New" w:hint="default"/>
      </w:rPr>
    </w:lvl>
    <w:lvl w:ilvl="2" w:tplc="4C4A00D4" w:tentative="1">
      <w:start w:val="1"/>
      <w:numFmt w:val="bullet"/>
      <w:lvlText w:val=""/>
      <w:lvlJc w:val="left"/>
      <w:pPr>
        <w:ind w:left="2160" w:hanging="360"/>
      </w:pPr>
      <w:rPr>
        <w:rFonts w:ascii="Wingdings" w:hAnsi="Wingdings" w:hint="default"/>
      </w:rPr>
    </w:lvl>
    <w:lvl w:ilvl="3" w:tplc="FFF85122" w:tentative="1">
      <w:start w:val="1"/>
      <w:numFmt w:val="bullet"/>
      <w:lvlText w:val=""/>
      <w:lvlJc w:val="left"/>
      <w:pPr>
        <w:ind w:left="2880" w:hanging="360"/>
      </w:pPr>
      <w:rPr>
        <w:rFonts w:ascii="Symbol" w:hAnsi="Symbol" w:hint="default"/>
      </w:rPr>
    </w:lvl>
    <w:lvl w:ilvl="4" w:tplc="FFD665B8" w:tentative="1">
      <w:start w:val="1"/>
      <w:numFmt w:val="bullet"/>
      <w:lvlText w:val="o"/>
      <w:lvlJc w:val="left"/>
      <w:pPr>
        <w:ind w:left="3600" w:hanging="360"/>
      </w:pPr>
      <w:rPr>
        <w:rFonts w:ascii="Courier New" w:hAnsi="Courier New" w:cs="Courier New" w:hint="default"/>
      </w:rPr>
    </w:lvl>
    <w:lvl w:ilvl="5" w:tplc="B08A253E" w:tentative="1">
      <w:start w:val="1"/>
      <w:numFmt w:val="bullet"/>
      <w:lvlText w:val=""/>
      <w:lvlJc w:val="left"/>
      <w:pPr>
        <w:ind w:left="4320" w:hanging="360"/>
      </w:pPr>
      <w:rPr>
        <w:rFonts w:ascii="Wingdings" w:hAnsi="Wingdings" w:hint="default"/>
      </w:rPr>
    </w:lvl>
    <w:lvl w:ilvl="6" w:tplc="1AB02BFE" w:tentative="1">
      <w:start w:val="1"/>
      <w:numFmt w:val="bullet"/>
      <w:lvlText w:val=""/>
      <w:lvlJc w:val="left"/>
      <w:pPr>
        <w:ind w:left="5040" w:hanging="360"/>
      </w:pPr>
      <w:rPr>
        <w:rFonts w:ascii="Symbol" w:hAnsi="Symbol" w:hint="default"/>
      </w:rPr>
    </w:lvl>
    <w:lvl w:ilvl="7" w:tplc="1CD0C426" w:tentative="1">
      <w:start w:val="1"/>
      <w:numFmt w:val="bullet"/>
      <w:lvlText w:val="o"/>
      <w:lvlJc w:val="left"/>
      <w:pPr>
        <w:ind w:left="5760" w:hanging="360"/>
      </w:pPr>
      <w:rPr>
        <w:rFonts w:ascii="Courier New" w:hAnsi="Courier New" w:cs="Courier New" w:hint="default"/>
      </w:rPr>
    </w:lvl>
    <w:lvl w:ilvl="8" w:tplc="79D665C4"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9B14F3C6">
      <w:start w:val="1"/>
      <w:numFmt w:val="bullet"/>
      <w:lvlText w:val=""/>
      <w:lvlJc w:val="left"/>
      <w:pPr>
        <w:ind w:left="720" w:hanging="360"/>
      </w:pPr>
      <w:rPr>
        <w:rFonts w:ascii="Wingdings" w:hAnsi="Wingdings" w:hint="default"/>
      </w:rPr>
    </w:lvl>
    <w:lvl w:ilvl="1" w:tplc="8A8CA76A" w:tentative="1">
      <w:start w:val="1"/>
      <w:numFmt w:val="bullet"/>
      <w:lvlText w:val="o"/>
      <w:lvlJc w:val="left"/>
      <w:pPr>
        <w:ind w:left="1440" w:hanging="360"/>
      </w:pPr>
      <w:rPr>
        <w:rFonts w:ascii="Courier New" w:hAnsi="Courier New" w:cs="Courier New" w:hint="default"/>
      </w:rPr>
    </w:lvl>
    <w:lvl w:ilvl="2" w:tplc="2A648AC6" w:tentative="1">
      <w:start w:val="1"/>
      <w:numFmt w:val="bullet"/>
      <w:lvlText w:val=""/>
      <w:lvlJc w:val="left"/>
      <w:pPr>
        <w:ind w:left="2160" w:hanging="360"/>
      </w:pPr>
      <w:rPr>
        <w:rFonts w:ascii="Wingdings" w:hAnsi="Wingdings" w:hint="default"/>
      </w:rPr>
    </w:lvl>
    <w:lvl w:ilvl="3" w:tplc="7A3AA14C" w:tentative="1">
      <w:start w:val="1"/>
      <w:numFmt w:val="bullet"/>
      <w:lvlText w:val=""/>
      <w:lvlJc w:val="left"/>
      <w:pPr>
        <w:ind w:left="2880" w:hanging="360"/>
      </w:pPr>
      <w:rPr>
        <w:rFonts w:ascii="Symbol" w:hAnsi="Symbol" w:hint="default"/>
      </w:rPr>
    </w:lvl>
    <w:lvl w:ilvl="4" w:tplc="68342620" w:tentative="1">
      <w:start w:val="1"/>
      <w:numFmt w:val="bullet"/>
      <w:lvlText w:val="o"/>
      <w:lvlJc w:val="left"/>
      <w:pPr>
        <w:ind w:left="3600" w:hanging="360"/>
      </w:pPr>
      <w:rPr>
        <w:rFonts w:ascii="Courier New" w:hAnsi="Courier New" w:cs="Courier New" w:hint="default"/>
      </w:rPr>
    </w:lvl>
    <w:lvl w:ilvl="5" w:tplc="0BFE8BB8" w:tentative="1">
      <w:start w:val="1"/>
      <w:numFmt w:val="bullet"/>
      <w:lvlText w:val=""/>
      <w:lvlJc w:val="left"/>
      <w:pPr>
        <w:ind w:left="4320" w:hanging="360"/>
      </w:pPr>
      <w:rPr>
        <w:rFonts w:ascii="Wingdings" w:hAnsi="Wingdings" w:hint="default"/>
      </w:rPr>
    </w:lvl>
    <w:lvl w:ilvl="6" w:tplc="74402B38" w:tentative="1">
      <w:start w:val="1"/>
      <w:numFmt w:val="bullet"/>
      <w:lvlText w:val=""/>
      <w:lvlJc w:val="left"/>
      <w:pPr>
        <w:ind w:left="5040" w:hanging="360"/>
      </w:pPr>
      <w:rPr>
        <w:rFonts w:ascii="Symbol" w:hAnsi="Symbol" w:hint="default"/>
      </w:rPr>
    </w:lvl>
    <w:lvl w:ilvl="7" w:tplc="78188DA6" w:tentative="1">
      <w:start w:val="1"/>
      <w:numFmt w:val="bullet"/>
      <w:lvlText w:val="o"/>
      <w:lvlJc w:val="left"/>
      <w:pPr>
        <w:ind w:left="5760" w:hanging="360"/>
      </w:pPr>
      <w:rPr>
        <w:rFonts w:ascii="Courier New" w:hAnsi="Courier New" w:cs="Courier New" w:hint="default"/>
      </w:rPr>
    </w:lvl>
    <w:lvl w:ilvl="8" w:tplc="B7920ACE"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C4300B02">
      <w:start w:val="1"/>
      <w:numFmt w:val="bullet"/>
      <w:lvlText w:val=""/>
      <w:lvlJc w:val="left"/>
      <w:pPr>
        <w:ind w:left="720" w:hanging="360"/>
      </w:pPr>
      <w:rPr>
        <w:rFonts w:ascii="Wingdings" w:hAnsi="Wingdings" w:hint="default"/>
      </w:rPr>
    </w:lvl>
    <w:lvl w:ilvl="1" w:tplc="953242A8" w:tentative="1">
      <w:start w:val="1"/>
      <w:numFmt w:val="bullet"/>
      <w:lvlText w:val="o"/>
      <w:lvlJc w:val="left"/>
      <w:pPr>
        <w:ind w:left="1440" w:hanging="360"/>
      </w:pPr>
      <w:rPr>
        <w:rFonts w:ascii="Courier New" w:hAnsi="Courier New" w:cs="Courier New" w:hint="default"/>
      </w:rPr>
    </w:lvl>
    <w:lvl w:ilvl="2" w:tplc="99527E2C" w:tentative="1">
      <w:start w:val="1"/>
      <w:numFmt w:val="bullet"/>
      <w:lvlText w:val=""/>
      <w:lvlJc w:val="left"/>
      <w:pPr>
        <w:ind w:left="2160" w:hanging="360"/>
      </w:pPr>
      <w:rPr>
        <w:rFonts w:ascii="Wingdings" w:hAnsi="Wingdings" w:hint="default"/>
      </w:rPr>
    </w:lvl>
    <w:lvl w:ilvl="3" w:tplc="F7EEF03E" w:tentative="1">
      <w:start w:val="1"/>
      <w:numFmt w:val="bullet"/>
      <w:lvlText w:val=""/>
      <w:lvlJc w:val="left"/>
      <w:pPr>
        <w:ind w:left="2880" w:hanging="360"/>
      </w:pPr>
      <w:rPr>
        <w:rFonts w:ascii="Symbol" w:hAnsi="Symbol" w:hint="default"/>
      </w:rPr>
    </w:lvl>
    <w:lvl w:ilvl="4" w:tplc="192CF246" w:tentative="1">
      <w:start w:val="1"/>
      <w:numFmt w:val="bullet"/>
      <w:lvlText w:val="o"/>
      <w:lvlJc w:val="left"/>
      <w:pPr>
        <w:ind w:left="3600" w:hanging="360"/>
      </w:pPr>
      <w:rPr>
        <w:rFonts w:ascii="Courier New" w:hAnsi="Courier New" w:cs="Courier New" w:hint="default"/>
      </w:rPr>
    </w:lvl>
    <w:lvl w:ilvl="5" w:tplc="10C499E8" w:tentative="1">
      <w:start w:val="1"/>
      <w:numFmt w:val="bullet"/>
      <w:lvlText w:val=""/>
      <w:lvlJc w:val="left"/>
      <w:pPr>
        <w:ind w:left="4320" w:hanging="360"/>
      </w:pPr>
      <w:rPr>
        <w:rFonts w:ascii="Wingdings" w:hAnsi="Wingdings" w:hint="default"/>
      </w:rPr>
    </w:lvl>
    <w:lvl w:ilvl="6" w:tplc="BF440F8E" w:tentative="1">
      <w:start w:val="1"/>
      <w:numFmt w:val="bullet"/>
      <w:lvlText w:val=""/>
      <w:lvlJc w:val="left"/>
      <w:pPr>
        <w:ind w:left="5040" w:hanging="360"/>
      </w:pPr>
      <w:rPr>
        <w:rFonts w:ascii="Symbol" w:hAnsi="Symbol" w:hint="default"/>
      </w:rPr>
    </w:lvl>
    <w:lvl w:ilvl="7" w:tplc="1A626A04" w:tentative="1">
      <w:start w:val="1"/>
      <w:numFmt w:val="bullet"/>
      <w:lvlText w:val="o"/>
      <w:lvlJc w:val="left"/>
      <w:pPr>
        <w:ind w:left="5760" w:hanging="360"/>
      </w:pPr>
      <w:rPr>
        <w:rFonts w:ascii="Courier New" w:hAnsi="Courier New" w:cs="Courier New" w:hint="default"/>
      </w:rPr>
    </w:lvl>
    <w:lvl w:ilvl="8" w:tplc="7338B78E"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AD7AB5BA">
      <w:start w:val="1"/>
      <w:numFmt w:val="bullet"/>
      <w:lvlText w:val=""/>
      <w:lvlJc w:val="left"/>
      <w:pPr>
        <w:ind w:left="720" w:hanging="360"/>
      </w:pPr>
      <w:rPr>
        <w:rFonts w:ascii="Symbol" w:hAnsi="Symbol" w:hint="default"/>
      </w:rPr>
    </w:lvl>
    <w:lvl w:ilvl="1" w:tplc="2CF29732" w:tentative="1">
      <w:start w:val="1"/>
      <w:numFmt w:val="bullet"/>
      <w:lvlText w:val="o"/>
      <w:lvlJc w:val="left"/>
      <w:pPr>
        <w:ind w:left="1440" w:hanging="360"/>
      </w:pPr>
      <w:rPr>
        <w:rFonts w:ascii="Courier New" w:hAnsi="Courier New" w:cs="Courier New" w:hint="default"/>
      </w:rPr>
    </w:lvl>
    <w:lvl w:ilvl="2" w:tplc="081A3100" w:tentative="1">
      <w:start w:val="1"/>
      <w:numFmt w:val="bullet"/>
      <w:lvlText w:val=""/>
      <w:lvlJc w:val="left"/>
      <w:pPr>
        <w:ind w:left="2160" w:hanging="360"/>
      </w:pPr>
      <w:rPr>
        <w:rFonts w:ascii="Wingdings" w:hAnsi="Wingdings" w:hint="default"/>
      </w:rPr>
    </w:lvl>
    <w:lvl w:ilvl="3" w:tplc="15F6BBF8" w:tentative="1">
      <w:start w:val="1"/>
      <w:numFmt w:val="bullet"/>
      <w:lvlText w:val=""/>
      <w:lvlJc w:val="left"/>
      <w:pPr>
        <w:ind w:left="2880" w:hanging="360"/>
      </w:pPr>
      <w:rPr>
        <w:rFonts w:ascii="Symbol" w:hAnsi="Symbol" w:hint="default"/>
      </w:rPr>
    </w:lvl>
    <w:lvl w:ilvl="4" w:tplc="B058A0A0" w:tentative="1">
      <w:start w:val="1"/>
      <w:numFmt w:val="bullet"/>
      <w:lvlText w:val="o"/>
      <w:lvlJc w:val="left"/>
      <w:pPr>
        <w:ind w:left="3600" w:hanging="360"/>
      </w:pPr>
      <w:rPr>
        <w:rFonts w:ascii="Courier New" w:hAnsi="Courier New" w:cs="Courier New" w:hint="default"/>
      </w:rPr>
    </w:lvl>
    <w:lvl w:ilvl="5" w:tplc="B4A24EB8" w:tentative="1">
      <w:start w:val="1"/>
      <w:numFmt w:val="bullet"/>
      <w:lvlText w:val=""/>
      <w:lvlJc w:val="left"/>
      <w:pPr>
        <w:ind w:left="4320" w:hanging="360"/>
      </w:pPr>
      <w:rPr>
        <w:rFonts w:ascii="Wingdings" w:hAnsi="Wingdings" w:hint="default"/>
      </w:rPr>
    </w:lvl>
    <w:lvl w:ilvl="6" w:tplc="475CEE88" w:tentative="1">
      <w:start w:val="1"/>
      <w:numFmt w:val="bullet"/>
      <w:lvlText w:val=""/>
      <w:lvlJc w:val="left"/>
      <w:pPr>
        <w:ind w:left="5040" w:hanging="360"/>
      </w:pPr>
      <w:rPr>
        <w:rFonts w:ascii="Symbol" w:hAnsi="Symbol" w:hint="default"/>
      </w:rPr>
    </w:lvl>
    <w:lvl w:ilvl="7" w:tplc="9BBC0206" w:tentative="1">
      <w:start w:val="1"/>
      <w:numFmt w:val="bullet"/>
      <w:lvlText w:val="o"/>
      <w:lvlJc w:val="left"/>
      <w:pPr>
        <w:ind w:left="5760" w:hanging="360"/>
      </w:pPr>
      <w:rPr>
        <w:rFonts w:ascii="Courier New" w:hAnsi="Courier New" w:cs="Courier New" w:hint="default"/>
      </w:rPr>
    </w:lvl>
    <w:lvl w:ilvl="8" w:tplc="F738A9D8"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94B69496">
      <w:start w:val="1"/>
      <w:numFmt w:val="bullet"/>
      <w:lvlText w:val=""/>
      <w:lvlJc w:val="left"/>
      <w:pPr>
        <w:ind w:left="720" w:hanging="360"/>
      </w:pPr>
      <w:rPr>
        <w:rFonts w:ascii="Wingdings" w:hAnsi="Wingdings" w:hint="default"/>
      </w:rPr>
    </w:lvl>
    <w:lvl w:ilvl="1" w:tplc="DEC6DA8E" w:tentative="1">
      <w:start w:val="1"/>
      <w:numFmt w:val="bullet"/>
      <w:lvlText w:val="o"/>
      <w:lvlJc w:val="left"/>
      <w:pPr>
        <w:ind w:left="1440" w:hanging="360"/>
      </w:pPr>
      <w:rPr>
        <w:rFonts w:ascii="Courier New" w:hAnsi="Courier New" w:cs="Courier New" w:hint="default"/>
      </w:rPr>
    </w:lvl>
    <w:lvl w:ilvl="2" w:tplc="36409376" w:tentative="1">
      <w:start w:val="1"/>
      <w:numFmt w:val="bullet"/>
      <w:lvlText w:val=""/>
      <w:lvlJc w:val="left"/>
      <w:pPr>
        <w:ind w:left="2160" w:hanging="360"/>
      </w:pPr>
      <w:rPr>
        <w:rFonts w:ascii="Wingdings" w:hAnsi="Wingdings" w:hint="default"/>
      </w:rPr>
    </w:lvl>
    <w:lvl w:ilvl="3" w:tplc="7F2C4D38" w:tentative="1">
      <w:start w:val="1"/>
      <w:numFmt w:val="bullet"/>
      <w:lvlText w:val=""/>
      <w:lvlJc w:val="left"/>
      <w:pPr>
        <w:ind w:left="2880" w:hanging="360"/>
      </w:pPr>
      <w:rPr>
        <w:rFonts w:ascii="Symbol" w:hAnsi="Symbol" w:hint="default"/>
      </w:rPr>
    </w:lvl>
    <w:lvl w:ilvl="4" w:tplc="DF8A330C" w:tentative="1">
      <w:start w:val="1"/>
      <w:numFmt w:val="bullet"/>
      <w:lvlText w:val="o"/>
      <w:lvlJc w:val="left"/>
      <w:pPr>
        <w:ind w:left="3600" w:hanging="360"/>
      </w:pPr>
      <w:rPr>
        <w:rFonts w:ascii="Courier New" w:hAnsi="Courier New" w:cs="Courier New" w:hint="default"/>
      </w:rPr>
    </w:lvl>
    <w:lvl w:ilvl="5" w:tplc="DCECDA20" w:tentative="1">
      <w:start w:val="1"/>
      <w:numFmt w:val="bullet"/>
      <w:lvlText w:val=""/>
      <w:lvlJc w:val="left"/>
      <w:pPr>
        <w:ind w:left="4320" w:hanging="360"/>
      </w:pPr>
      <w:rPr>
        <w:rFonts w:ascii="Wingdings" w:hAnsi="Wingdings" w:hint="default"/>
      </w:rPr>
    </w:lvl>
    <w:lvl w:ilvl="6" w:tplc="BBCCF862" w:tentative="1">
      <w:start w:val="1"/>
      <w:numFmt w:val="bullet"/>
      <w:lvlText w:val=""/>
      <w:lvlJc w:val="left"/>
      <w:pPr>
        <w:ind w:left="5040" w:hanging="360"/>
      </w:pPr>
      <w:rPr>
        <w:rFonts w:ascii="Symbol" w:hAnsi="Symbol" w:hint="default"/>
      </w:rPr>
    </w:lvl>
    <w:lvl w:ilvl="7" w:tplc="4964E9D8" w:tentative="1">
      <w:start w:val="1"/>
      <w:numFmt w:val="bullet"/>
      <w:lvlText w:val="o"/>
      <w:lvlJc w:val="left"/>
      <w:pPr>
        <w:ind w:left="5760" w:hanging="360"/>
      </w:pPr>
      <w:rPr>
        <w:rFonts w:ascii="Courier New" w:hAnsi="Courier New" w:cs="Courier New" w:hint="default"/>
      </w:rPr>
    </w:lvl>
    <w:lvl w:ilvl="8" w:tplc="B90A55F2"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9D38E79A">
      <w:start w:val="1"/>
      <w:numFmt w:val="bullet"/>
      <w:lvlText w:val=""/>
      <w:lvlJc w:val="left"/>
      <w:pPr>
        <w:ind w:left="720" w:hanging="360"/>
      </w:pPr>
      <w:rPr>
        <w:rFonts w:ascii="Symbol" w:hAnsi="Symbol" w:hint="default"/>
      </w:rPr>
    </w:lvl>
    <w:lvl w:ilvl="1" w:tplc="B108F240">
      <w:start w:val="1"/>
      <w:numFmt w:val="bullet"/>
      <w:lvlText w:val="o"/>
      <w:lvlJc w:val="left"/>
      <w:pPr>
        <w:ind w:left="1440" w:hanging="360"/>
      </w:pPr>
      <w:rPr>
        <w:rFonts w:ascii="Courier New" w:hAnsi="Courier New" w:cs="Courier New" w:hint="default"/>
      </w:rPr>
    </w:lvl>
    <w:lvl w:ilvl="2" w:tplc="3AB48ED4" w:tentative="1">
      <w:start w:val="1"/>
      <w:numFmt w:val="bullet"/>
      <w:lvlText w:val=""/>
      <w:lvlJc w:val="left"/>
      <w:pPr>
        <w:ind w:left="2160" w:hanging="360"/>
      </w:pPr>
      <w:rPr>
        <w:rFonts w:ascii="Wingdings" w:hAnsi="Wingdings" w:hint="default"/>
      </w:rPr>
    </w:lvl>
    <w:lvl w:ilvl="3" w:tplc="D1821436" w:tentative="1">
      <w:start w:val="1"/>
      <w:numFmt w:val="bullet"/>
      <w:lvlText w:val=""/>
      <w:lvlJc w:val="left"/>
      <w:pPr>
        <w:ind w:left="2880" w:hanging="360"/>
      </w:pPr>
      <w:rPr>
        <w:rFonts w:ascii="Symbol" w:hAnsi="Symbol" w:hint="default"/>
      </w:rPr>
    </w:lvl>
    <w:lvl w:ilvl="4" w:tplc="D9424BEA" w:tentative="1">
      <w:start w:val="1"/>
      <w:numFmt w:val="bullet"/>
      <w:lvlText w:val="o"/>
      <w:lvlJc w:val="left"/>
      <w:pPr>
        <w:ind w:left="3600" w:hanging="360"/>
      </w:pPr>
      <w:rPr>
        <w:rFonts w:ascii="Courier New" w:hAnsi="Courier New" w:cs="Courier New" w:hint="default"/>
      </w:rPr>
    </w:lvl>
    <w:lvl w:ilvl="5" w:tplc="CFC6848C" w:tentative="1">
      <w:start w:val="1"/>
      <w:numFmt w:val="bullet"/>
      <w:lvlText w:val=""/>
      <w:lvlJc w:val="left"/>
      <w:pPr>
        <w:ind w:left="4320" w:hanging="360"/>
      </w:pPr>
      <w:rPr>
        <w:rFonts w:ascii="Wingdings" w:hAnsi="Wingdings" w:hint="default"/>
      </w:rPr>
    </w:lvl>
    <w:lvl w:ilvl="6" w:tplc="5A3AF3E0" w:tentative="1">
      <w:start w:val="1"/>
      <w:numFmt w:val="bullet"/>
      <w:lvlText w:val=""/>
      <w:lvlJc w:val="left"/>
      <w:pPr>
        <w:ind w:left="5040" w:hanging="360"/>
      </w:pPr>
      <w:rPr>
        <w:rFonts w:ascii="Symbol" w:hAnsi="Symbol" w:hint="default"/>
      </w:rPr>
    </w:lvl>
    <w:lvl w:ilvl="7" w:tplc="808013F4" w:tentative="1">
      <w:start w:val="1"/>
      <w:numFmt w:val="bullet"/>
      <w:lvlText w:val="o"/>
      <w:lvlJc w:val="left"/>
      <w:pPr>
        <w:ind w:left="5760" w:hanging="360"/>
      </w:pPr>
      <w:rPr>
        <w:rFonts w:ascii="Courier New" w:hAnsi="Courier New" w:cs="Courier New" w:hint="default"/>
      </w:rPr>
    </w:lvl>
    <w:lvl w:ilvl="8" w:tplc="B8F64012"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9EE07698">
      <w:start w:val="1"/>
      <w:numFmt w:val="lowerLetter"/>
      <w:lvlText w:val="%1)"/>
      <w:lvlJc w:val="left"/>
      <w:pPr>
        <w:ind w:left="720" w:hanging="360"/>
      </w:pPr>
      <w:rPr>
        <w:rFonts w:hint="default"/>
      </w:rPr>
    </w:lvl>
    <w:lvl w:ilvl="1" w:tplc="14382A9A" w:tentative="1">
      <w:start w:val="1"/>
      <w:numFmt w:val="lowerLetter"/>
      <w:lvlText w:val="%2."/>
      <w:lvlJc w:val="left"/>
      <w:pPr>
        <w:ind w:left="1440" w:hanging="360"/>
      </w:pPr>
    </w:lvl>
    <w:lvl w:ilvl="2" w:tplc="A6F461DA" w:tentative="1">
      <w:start w:val="1"/>
      <w:numFmt w:val="lowerRoman"/>
      <w:lvlText w:val="%3."/>
      <w:lvlJc w:val="right"/>
      <w:pPr>
        <w:ind w:left="2160" w:hanging="180"/>
      </w:pPr>
    </w:lvl>
    <w:lvl w:ilvl="3" w:tplc="7876B754" w:tentative="1">
      <w:start w:val="1"/>
      <w:numFmt w:val="decimal"/>
      <w:lvlText w:val="%4."/>
      <w:lvlJc w:val="left"/>
      <w:pPr>
        <w:ind w:left="2880" w:hanging="360"/>
      </w:pPr>
    </w:lvl>
    <w:lvl w:ilvl="4" w:tplc="917E25FE" w:tentative="1">
      <w:start w:val="1"/>
      <w:numFmt w:val="lowerLetter"/>
      <w:lvlText w:val="%5."/>
      <w:lvlJc w:val="left"/>
      <w:pPr>
        <w:ind w:left="3600" w:hanging="360"/>
      </w:pPr>
    </w:lvl>
    <w:lvl w:ilvl="5" w:tplc="E0E8AD4A" w:tentative="1">
      <w:start w:val="1"/>
      <w:numFmt w:val="lowerRoman"/>
      <w:lvlText w:val="%6."/>
      <w:lvlJc w:val="right"/>
      <w:pPr>
        <w:ind w:left="4320" w:hanging="180"/>
      </w:pPr>
    </w:lvl>
    <w:lvl w:ilvl="6" w:tplc="847883B2" w:tentative="1">
      <w:start w:val="1"/>
      <w:numFmt w:val="decimal"/>
      <w:lvlText w:val="%7."/>
      <w:lvlJc w:val="left"/>
      <w:pPr>
        <w:ind w:left="5040" w:hanging="360"/>
      </w:pPr>
    </w:lvl>
    <w:lvl w:ilvl="7" w:tplc="B7F83468" w:tentative="1">
      <w:start w:val="1"/>
      <w:numFmt w:val="lowerLetter"/>
      <w:lvlText w:val="%8."/>
      <w:lvlJc w:val="left"/>
      <w:pPr>
        <w:ind w:left="5760" w:hanging="360"/>
      </w:pPr>
    </w:lvl>
    <w:lvl w:ilvl="8" w:tplc="D4CC4094"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6AC0CEE8">
      <w:start w:val="1"/>
      <w:numFmt w:val="bullet"/>
      <w:lvlText w:val=""/>
      <w:lvlJc w:val="left"/>
      <w:pPr>
        <w:ind w:left="720" w:hanging="360"/>
      </w:pPr>
      <w:rPr>
        <w:rFonts w:ascii="Symbol" w:hAnsi="Symbol" w:hint="default"/>
      </w:rPr>
    </w:lvl>
    <w:lvl w:ilvl="1" w:tplc="293E8EDA" w:tentative="1">
      <w:start w:val="1"/>
      <w:numFmt w:val="bullet"/>
      <w:lvlText w:val="o"/>
      <w:lvlJc w:val="left"/>
      <w:pPr>
        <w:ind w:left="1440" w:hanging="360"/>
      </w:pPr>
      <w:rPr>
        <w:rFonts w:ascii="Courier New" w:hAnsi="Courier New" w:cs="Courier New" w:hint="default"/>
      </w:rPr>
    </w:lvl>
    <w:lvl w:ilvl="2" w:tplc="E7A691DE" w:tentative="1">
      <w:start w:val="1"/>
      <w:numFmt w:val="bullet"/>
      <w:lvlText w:val=""/>
      <w:lvlJc w:val="left"/>
      <w:pPr>
        <w:ind w:left="2160" w:hanging="360"/>
      </w:pPr>
      <w:rPr>
        <w:rFonts w:ascii="Wingdings" w:hAnsi="Wingdings" w:hint="default"/>
      </w:rPr>
    </w:lvl>
    <w:lvl w:ilvl="3" w:tplc="6700C28E" w:tentative="1">
      <w:start w:val="1"/>
      <w:numFmt w:val="bullet"/>
      <w:lvlText w:val=""/>
      <w:lvlJc w:val="left"/>
      <w:pPr>
        <w:ind w:left="2880" w:hanging="360"/>
      </w:pPr>
      <w:rPr>
        <w:rFonts w:ascii="Symbol" w:hAnsi="Symbol" w:hint="default"/>
      </w:rPr>
    </w:lvl>
    <w:lvl w:ilvl="4" w:tplc="7A440C4E" w:tentative="1">
      <w:start w:val="1"/>
      <w:numFmt w:val="bullet"/>
      <w:lvlText w:val="o"/>
      <w:lvlJc w:val="left"/>
      <w:pPr>
        <w:ind w:left="3600" w:hanging="360"/>
      </w:pPr>
      <w:rPr>
        <w:rFonts w:ascii="Courier New" w:hAnsi="Courier New" w:cs="Courier New" w:hint="default"/>
      </w:rPr>
    </w:lvl>
    <w:lvl w:ilvl="5" w:tplc="780A8E7C" w:tentative="1">
      <w:start w:val="1"/>
      <w:numFmt w:val="bullet"/>
      <w:lvlText w:val=""/>
      <w:lvlJc w:val="left"/>
      <w:pPr>
        <w:ind w:left="4320" w:hanging="360"/>
      </w:pPr>
      <w:rPr>
        <w:rFonts w:ascii="Wingdings" w:hAnsi="Wingdings" w:hint="default"/>
      </w:rPr>
    </w:lvl>
    <w:lvl w:ilvl="6" w:tplc="B5B69FE6" w:tentative="1">
      <w:start w:val="1"/>
      <w:numFmt w:val="bullet"/>
      <w:lvlText w:val=""/>
      <w:lvlJc w:val="left"/>
      <w:pPr>
        <w:ind w:left="5040" w:hanging="360"/>
      </w:pPr>
      <w:rPr>
        <w:rFonts w:ascii="Symbol" w:hAnsi="Symbol" w:hint="default"/>
      </w:rPr>
    </w:lvl>
    <w:lvl w:ilvl="7" w:tplc="BB0A05FC" w:tentative="1">
      <w:start w:val="1"/>
      <w:numFmt w:val="bullet"/>
      <w:lvlText w:val="o"/>
      <w:lvlJc w:val="left"/>
      <w:pPr>
        <w:ind w:left="5760" w:hanging="360"/>
      </w:pPr>
      <w:rPr>
        <w:rFonts w:ascii="Courier New" w:hAnsi="Courier New" w:cs="Courier New" w:hint="default"/>
      </w:rPr>
    </w:lvl>
    <w:lvl w:ilvl="8" w:tplc="022C9F08"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DA28EC4C">
      <w:start w:val="1"/>
      <w:numFmt w:val="bullet"/>
      <w:lvlText w:val=""/>
      <w:lvlJc w:val="left"/>
      <w:pPr>
        <w:ind w:left="720" w:hanging="360"/>
      </w:pPr>
      <w:rPr>
        <w:rFonts w:ascii="Wingdings" w:hAnsi="Wingdings" w:hint="default"/>
      </w:rPr>
    </w:lvl>
    <w:lvl w:ilvl="1" w:tplc="B65EA486" w:tentative="1">
      <w:start w:val="1"/>
      <w:numFmt w:val="bullet"/>
      <w:lvlText w:val="o"/>
      <w:lvlJc w:val="left"/>
      <w:pPr>
        <w:ind w:left="1440" w:hanging="360"/>
      </w:pPr>
      <w:rPr>
        <w:rFonts w:ascii="Courier New" w:hAnsi="Courier New" w:cs="Courier New" w:hint="default"/>
      </w:rPr>
    </w:lvl>
    <w:lvl w:ilvl="2" w:tplc="1B3EA074" w:tentative="1">
      <w:start w:val="1"/>
      <w:numFmt w:val="bullet"/>
      <w:lvlText w:val=""/>
      <w:lvlJc w:val="left"/>
      <w:pPr>
        <w:ind w:left="2160" w:hanging="360"/>
      </w:pPr>
      <w:rPr>
        <w:rFonts w:ascii="Wingdings" w:hAnsi="Wingdings" w:hint="default"/>
      </w:rPr>
    </w:lvl>
    <w:lvl w:ilvl="3" w:tplc="007E4522" w:tentative="1">
      <w:start w:val="1"/>
      <w:numFmt w:val="bullet"/>
      <w:lvlText w:val=""/>
      <w:lvlJc w:val="left"/>
      <w:pPr>
        <w:ind w:left="2880" w:hanging="360"/>
      </w:pPr>
      <w:rPr>
        <w:rFonts w:ascii="Symbol" w:hAnsi="Symbol" w:hint="default"/>
      </w:rPr>
    </w:lvl>
    <w:lvl w:ilvl="4" w:tplc="A97C6A30" w:tentative="1">
      <w:start w:val="1"/>
      <w:numFmt w:val="bullet"/>
      <w:lvlText w:val="o"/>
      <w:lvlJc w:val="left"/>
      <w:pPr>
        <w:ind w:left="3600" w:hanging="360"/>
      </w:pPr>
      <w:rPr>
        <w:rFonts w:ascii="Courier New" w:hAnsi="Courier New" w:cs="Courier New" w:hint="default"/>
      </w:rPr>
    </w:lvl>
    <w:lvl w:ilvl="5" w:tplc="32F09414" w:tentative="1">
      <w:start w:val="1"/>
      <w:numFmt w:val="bullet"/>
      <w:lvlText w:val=""/>
      <w:lvlJc w:val="left"/>
      <w:pPr>
        <w:ind w:left="4320" w:hanging="360"/>
      </w:pPr>
      <w:rPr>
        <w:rFonts w:ascii="Wingdings" w:hAnsi="Wingdings" w:hint="default"/>
      </w:rPr>
    </w:lvl>
    <w:lvl w:ilvl="6" w:tplc="64547F86" w:tentative="1">
      <w:start w:val="1"/>
      <w:numFmt w:val="bullet"/>
      <w:lvlText w:val=""/>
      <w:lvlJc w:val="left"/>
      <w:pPr>
        <w:ind w:left="5040" w:hanging="360"/>
      </w:pPr>
      <w:rPr>
        <w:rFonts w:ascii="Symbol" w:hAnsi="Symbol" w:hint="default"/>
      </w:rPr>
    </w:lvl>
    <w:lvl w:ilvl="7" w:tplc="943666A8" w:tentative="1">
      <w:start w:val="1"/>
      <w:numFmt w:val="bullet"/>
      <w:lvlText w:val="o"/>
      <w:lvlJc w:val="left"/>
      <w:pPr>
        <w:ind w:left="5760" w:hanging="360"/>
      </w:pPr>
      <w:rPr>
        <w:rFonts w:ascii="Courier New" w:hAnsi="Courier New" w:cs="Courier New" w:hint="default"/>
      </w:rPr>
    </w:lvl>
    <w:lvl w:ilvl="8" w:tplc="B6A45CE8"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AC5CE370">
      <w:start w:val="1"/>
      <w:numFmt w:val="bullet"/>
      <w:lvlText w:val=""/>
      <w:lvlJc w:val="left"/>
      <w:pPr>
        <w:ind w:left="720" w:hanging="360"/>
      </w:pPr>
      <w:rPr>
        <w:rFonts w:ascii="Symbol" w:hAnsi="Symbol" w:hint="default"/>
      </w:rPr>
    </w:lvl>
    <w:lvl w:ilvl="1" w:tplc="F8268398" w:tentative="1">
      <w:start w:val="1"/>
      <w:numFmt w:val="bullet"/>
      <w:lvlText w:val="o"/>
      <w:lvlJc w:val="left"/>
      <w:pPr>
        <w:ind w:left="1440" w:hanging="360"/>
      </w:pPr>
      <w:rPr>
        <w:rFonts w:ascii="Courier New" w:hAnsi="Courier New" w:cs="Courier New" w:hint="default"/>
      </w:rPr>
    </w:lvl>
    <w:lvl w:ilvl="2" w:tplc="D3146850" w:tentative="1">
      <w:start w:val="1"/>
      <w:numFmt w:val="bullet"/>
      <w:lvlText w:val=""/>
      <w:lvlJc w:val="left"/>
      <w:pPr>
        <w:ind w:left="2160" w:hanging="360"/>
      </w:pPr>
      <w:rPr>
        <w:rFonts w:ascii="Wingdings" w:hAnsi="Wingdings" w:hint="default"/>
      </w:rPr>
    </w:lvl>
    <w:lvl w:ilvl="3" w:tplc="4B464D2E" w:tentative="1">
      <w:start w:val="1"/>
      <w:numFmt w:val="bullet"/>
      <w:lvlText w:val=""/>
      <w:lvlJc w:val="left"/>
      <w:pPr>
        <w:ind w:left="2880" w:hanging="360"/>
      </w:pPr>
      <w:rPr>
        <w:rFonts w:ascii="Symbol" w:hAnsi="Symbol" w:hint="default"/>
      </w:rPr>
    </w:lvl>
    <w:lvl w:ilvl="4" w:tplc="37B0DA76" w:tentative="1">
      <w:start w:val="1"/>
      <w:numFmt w:val="bullet"/>
      <w:lvlText w:val="o"/>
      <w:lvlJc w:val="left"/>
      <w:pPr>
        <w:ind w:left="3600" w:hanging="360"/>
      </w:pPr>
      <w:rPr>
        <w:rFonts w:ascii="Courier New" w:hAnsi="Courier New" w:cs="Courier New" w:hint="default"/>
      </w:rPr>
    </w:lvl>
    <w:lvl w:ilvl="5" w:tplc="724EB290" w:tentative="1">
      <w:start w:val="1"/>
      <w:numFmt w:val="bullet"/>
      <w:lvlText w:val=""/>
      <w:lvlJc w:val="left"/>
      <w:pPr>
        <w:ind w:left="4320" w:hanging="360"/>
      </w:pPr>
      <w:rPr>
        <w:rFonts w:ascii="Wingdings" w:hAnsi="Wingdings" w:hint="default"/>
      </w:rPr>
    </w:lvl>
    <w:lvl w:ilvl="6" w:tplc="EAE4E510" w:tentative="1">
      <w:start w:val="1"/>
      <w:numFmt w:val="bullet"/>
      <w:lvlText w:val=""/>
      <w:lvlJc w:val="left"/>
      <w:pPr>
        <w:ind w:left="5040" w:hanging="360"/>
      </w:pPr>
      <w:rPr>
        <w:rFonts w:ascii="Symbol" w:hAnsi="Symbol" w:hint="default"/>
      </w:rPr>
    </w:lvl>
    <w:lvl w:ilvl="7" w:tplc="5A2EF590" w:tentative="1">
      <w:start w:val="1"/>
      <w:numFmt w:val="bullet"/>
      <w:lvlText w:val="o"/>
      <w:lvlJc w:val="left"/>
      <w:pPr>
        <w:ind w:left="5760" w:hanging="360"/>
      </w:pPr>
      <w:rPr>
        <w:rFonts w:ascii="Courier New" w:hAnsi="Courier New" w:cs="Courier New" w:hint="default"/>
      </w:rPr>
    </w:lvl>
    <w:lvl w:ilvl="8" w:tplc="5198A7E8"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A5B0FA38">
      <w:start w:val="1"/>
      <w:numFmt w:val="lowerLetter"/>
      <w:suff w:val="space"/>
      <w:lvlText w:val="%1)"/>
      <w:lvlJc w:val="left"/>
      <w:pPr>
        <w:ind w:left="0" w:firstLine="0"/>
      </w:pPr>
      <w:rPr>
        <w:rFonts w:hint="default"/>
      </w:rPr>
    </w:lvl>
    <w:lvl w:ilvl="1" w:tplc="F06882EA" w:tentative="1">
      <w:start w:val="1"/>
      <w:numFmt w:val="lowerLetter"/>
      <w:lvlText w:val="%2."/>
      <w:lvlJc w:val="left"/>
      <w:pPr>
        <w:ind w:left="1440" w:hanging="360"/>
      </w:pPr>
    </w:lvl>
    <w:lvl w:ilvl="2" w:tplc="C7382D04" w:tentative="1">
      <w:start w:val="1"/>
      <w:numFmt w:val="lowerRoman"/>
      <w:lvlText w:val="%3."/>
      <w:lvlJc w:val="right"/>
      <w:pPr>
        <w:ind w:left="2160" w:hanging="180"/>
      </w:pPr>
    </w:lvl>
    <w:lvl w:ilvl="3" w:tplc="48D6C97C" w:tentative="1">
      <w:start w:val="1"/>
      <w:numFmt w:val="decimal"/>
      <w:lvlText w:val="%4."/>
      <w:lvlJc w:val="left"/>
      <w:pPr>
        <w:ind w:left="2880" w:hanging="360"/>
      </w:pPr>
    </w:lvl>
    <w:lvl w:ilvl="4" w:tplc="1F72BF20" w:tentative="1">
      <w:start w:val="1"/>
      <w:numFmt w:val="lowerLetter"/>
      <w:lvlText w:val="%5."/>
      <w:lvlJc w:val="left"/>
      <w:pPr>
        <w:ind w:left="3600" w:hanging="360"/>
      </w:pPr>
    </w:lvl>
    <w:lvl w:ilvl="5" w:tplc="E4982ECC" w:tentative="1">
      <w:start w:val="1"/>
      <w:numFmt w:val="lowerRoman"/>
      <w:lvlText w:val="%6."/>
      <w:lvlJc w:val="right"/>
      <w:pPr>
        <w:ind w:left="4320" w:hanging="180"/>
      </w:pPr>
    </w:lvl>
    <w:lvl w:ilvl="6" w:tplc="C2D85460" w:tentative="1">
      <w:start w:val="1"/>
      <w:numFmt w:val="decimal"/>
      <w:lvlText w:val="%7."/>
      <w:lvlJc w:val="left"/>
      <w:pPr>
        <w:ind w:left="5040" w:hanging="360"/>
      </w:pPr>
    </w:lvl>
    <w:lvl w:ilvl="7" w:tplc="50A8B10C" w:tentative="1">
      <w:start w:val="1"/>
      <w:numFmt w:val="lowerLetter"/>
      <w:lvlText w:val="%8."/>
      <w:lvlJc w:val="left"/>
      <w:pPr>
        <w:ind w:left="5760" w:hanging="360"/>
      </w:pPr>
    </w:lvl>
    <w:lvl w:ilvl="8" w:tplc="9D0436F0"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7AEC154E">
      <w:start w:val="1"/>
      <w:numFmt w:val="bullet"/>
      <w:lvlText w:val=""/>
      <w:lvlJc w:val="left"/>
      <w:pPr>
        <w:ind w:left="720" w:hanging="360"/>
      </w:pPr>
      <w:rPr>
        <w:rFonts w:ascii="Wingdings" w:hAnsi="Wingdings" w:hint="default"/>
      </w:rPr>
    </w:lvl>
    <w:lvl w:ilvl="1" w:tplc="BECE8218" w:tentative="1">
      <w:start w:val="1"/>
      <w:numFmt w:val="bullet"/>
      <w:lvlText w:val="o"/>
      <w:lvlJc w:val="left"/>
      <w:pPr>
        <w:ind w:left="1440" w:hanging="360"/>
      </w:pPr>
      <w:rPr>
        <w:rFonts w:ascii="Courier New" w:hAnsi="Courier New" w:cs="Courier New" w:hint="default"/>
      </w:rPr>
    </w:lvl>
    <w:lvl w:ilvl="2" w:tplc="75409B90" w:tentative="1">
      <w:start w:val="1"/>
      <w:numFmt w:val="bullet"/>
      <w:lvlText w:val=""/>
      <w:lvlJc w:val="left"/>
      <w:pPr>
        <w:ind w:left="2160" w:hanging="360"/>
      </w:pPr>
      <w:rPr>
        <w:rFonts w:ascii="Wingdings" w:hAnsi="Wingdings" w:hint="default"/>
      </w:rPr>
    </w:lvl>
    <w:lvl w:ilvl="3" w:tplc="55C8525A" w:tentative="1">
      <w:start w:val="1"/>
      <w:numFmt w:val="bullet"/>
      <w:lvlText w:val=""/>
      <w:lvlJc w:val="left"/>
      <w:pPr>
        <w:ind w:left="2880" w:hanging="360"/>
      </w:pPr>
      <w:rPr>
        <w:rFonts w:ascii="Symbol" w:hAnsi="Symbol" w:hint="default"/>
      </w:rPr>
    </w:lvl>
    <w:lvl w:ilvl="4" w:tplc="D1183ECE" w:tentative="1">
      <w:start w:val="1"/>
      <w:numFmt w:val="bullet"/>
      <w:lvlText w:val="o"/>
      <w:lvlJc w:val="left"/>
      <w:pPr>
        <w:ind w:left="3600" w:hanging="360"/>
      </w:pPr>
      <w:rPr>
        <w:rFonts w:ascii="Courier New" w:hAnsi="Courier New" w:cs="Courier New" w:hint="default"/>
      </w:rPr>
    </w:lvl>
    <w:lvl w:ilvl="5" w:tplc="CEDA2CDC" w:tentative="1">
      <w:start w:val="1"/>
      <w:numFmt w:val="bullet"/>
      <w:lvlText w:val=""/>
      <w:lvlJc w:val="left"/>
      <w:pPr>
        <w:ind w:left="4320" w:hanging="360"/>
      </w:pPr>
      <w:rPr>
        <w:rFonts w:ascii="Wingdings" w:hAnsi="Wingdings" w:hint="default"/>
      </w:rPr>
    </w:lvl>
    <w:lvl w:ilvl="6" w:tplc="7526B72C" w:tentative="1">
      <w:start w:val="1"/>
      <w:numFmt w:val="bullet"/>
      <w:lvlText w:val=""/>
      <w:lvlJc w:val="left"/>
      <w:pPr>
        <w:ind w:left="5040" w:hanging="360"/>
      </w:pPr>
      <w:rPr>
        <w:rFonts w:ascii="Symbol" w:hAnsi="Symbol" w:hint="default"/>
      </w:rPr>
    </w:lvl>
    <w:lvl w:ilvl="7" w:tplc="CA0E161C" w:tentative="1">
      <w:start w:val="1"/>
      <w:numFmt w:val="bullet"/>
      <w:lvlText w:val="o"/>
      <w:lvlJc w:val="left"/>
      <w:pPr>
        <w:ind w:left="5760" w:hanging="360"/>
      </w:pPr>
      <w:rPr>
        <w:rFonts w:ascii="Courier New" w:hAnsi="Courier New" w:cs="Courier New" w:hint="default"/>
      </w:rPr>
    </w:lvl>
    <w:lvl w:ilvl="8" w:tplc="8208EC56"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00B0DFD4">
      <w:start w:val="1"/>
      <w:numFmt w:val="bullet"/>
      <w:lvlText w:val=""/>
      <w:lvlJc w:val="left"/>
      <w:pPr>
        <w:tabs>
          <w:tab w:val="num" w:pos="720"/>
        </w:tabs>
        <w:ind w:left="720" w:hanging="360"/>
      </w:pPr>
      <w:rPr>
        <w:rFonts w:ascii="Symbol" w:hAnsi="Symbol" w:hint="default"/>
      </w:rPr>
    </w:lvl>
    <w:lvl w:ilvl="1" w:tplc="66AE8FB0">
      <w:start w:val="1"/>
      <w:numFmt w:val="bullet"/>
      <w:lvlText w:val=""/>
      <w:lvlJc w:val="left"/>
      <w:pPr>
        <w:tabs>
          <w:tab w:val="num" w:pos="2088"/>
        </w:tabs>
        <w:ind w:left="2088" w:hanging="1008"/>
      </w:pPr>
      <w:rPr>
        <w:rFonts w:ascii="Symbol" w:hAnsi="Symbol" w:hint="default"/>
      </w:rPr>
    </w:lvl>
    <w:lvl w:ilvl="2" w:tplc="C6C06BAE">
      <w:start w:val="1"/>
      <w:numFmt w:val="lowerRoman"/>
      <w:lvlText w:val="%3."/>
      <w:lvlJc w:val="right"/>
      <w:pPr>
        <w:tabs>
          <w:tab w:val="num" w:pos="2160"/>
        </w:tabs>
        <w:ind w:left="2160" w:hanging="180"/>
      </w:pPr>
    </w:lvl>
    <w:lvl w:ilvl="3" w:tplc="6FACBC50" w:tentative="1">
      <w:start w:val="1"/>
      <w:numFmt w:val="decimal"/>
      <w:lvlText w:val="%4."/>
      <w:lvlJc w:val="left"/>
      <w:pPr>
        <w:tabs>
          <w:tab w:val="num" w:pos="2880"/>
        </w:tabs>
        <w:ind w:left="2880" w:hanging="360"/>
      </w:pPr>
    </w:lvl>
    <w:lvl w:ilvl="4" w:tplc="F620AD32" w:tentative="1">
      <w:start w:val="1"/>
      <w:numFmt w:val="lowerLetter"/>
      <w:lvlText w:val="%5."/>
      <w:lvlJc w:val="left"/>
      <w:pPr>
        <w:tabs>
          <w:tab w:val="num" w:pos="3600"/>
        </w:tabs>
        <w:ind w:left="3600" w:hanging="360"/>
      </w:pPr>
    </w:lvl>
    <w:lvl w:ilvl="5" w:tplc="0172D12C" w:tentative="1">
      <w:start w:val="1"/>
      <w:numFmt w:val="lowerRoman"/>
      <w:lvlText w:val="%6."/>
      <w:lvlJc w:val="right"/>
      <w:pPr>
        <w:tabs>
          <w:tab w:val="num" w:pos="4320"/>
        </w:tabs>
        <w:ind w:left="4320" w:hanging="180"/>
      </w:pPr>
    </w:lvl>
    <w:lvl w:ilvl="6" w:tplc="282A3F66" w:tentative="1">
      <w:start w:val="1"/>
      <w:numFmt w:val="decimal"/>
      <w:lvlText w:val="%7."/>
      <w:lvlJc w:val="left"/>
      <w:pPr>
        <w:tabs>
          <w:tab w:val="num" w:pos="5040"/>
        </w:tabs>
        <w:ind w:left="5040" w:hanging="360"/>
      </w:pPr>
    </w:lvl>
    <w:lvl w:ilvl="7" w:tplc="A302EF16" w:tentative="1">
      <w:start w:val="1"/>
      <w:numFmt w:val="lowerLetter"/>
      <w:lvlText w:val="%8."/>
      <w:lvlJc w:val="left"/>
      <w:pPr>
        <w:tabs>
          <w:tab w:val="num" w:pos="5760"/>
        </w:tabs>
        <w:ind w:left="5760" w:hanging="360"/>
      </w:pPr>
    </w:lvl>
    <w:lvl w:ilvl="8" w:tplc="DF6006C4"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F9CA4C3E">
      <w:start w:val="1"/>
      <w:numFmt w:val="bullet"/>
      <w:lvlText w:val=""/>
      <w:lvlJc w:val="left"/>
      <w:pPr>
        <w:ind w:left="720" w:hanging="360"/>
      </w:pPr>
      <w:rPr>
        <w:rFonts w:ascii="Symbol" w:hAnsi="Symbol" w:hint="default"/>
      </w:rPr>
    </w:lvl>
    <w:lvl w:ilvl="1" w:tplc="35067A04" w:tentative="1">
      <w:start w:val="1"/>
      <w:numFmt w:val="bullet"/>
      <w:lvlText w:val="o"/>
      <w:lvlJc w:val="left"/>
      <w:pPr>
        <w:ind w:left="1440" w:hanging="360"/>
      </w:pPr>
      <w:rPr>
        <w:rFonts w:ascii="Courier New" w:hAnsi="Courier New" w:cs="Courier New" w:hint="default"/>
      </w:rPr>
    </w:lvl>
    <w:lvl w:ilvl="2" w:tplc="55F4E8D0" w:tentative="1">
      <w:start w:val="1"/>
      <w:numFmt w:val="bullet"/>
      <w:lvlText w:val=""/>
      <w:lvlJc w:val="left"/>
      <w:pPr>
        <w:ind w:left="2160" w:hanging="360"/>
      </w:pPr>
      <w:rPr>
        <w:rFonts w:ascii="Wingdings" w:hAnsi="Wingdings" w:hint="default"/>
      </w:rPr>
    </w:lvl>
    <w:lvl w:ilvl="3" w:tplc="2820A2E4" w:tentative="1">
      <w:start w:val="1"/>
      <w:numFmt w:val="bullet"/>
      <w:lvlText w:val=""/>
      <w:lvlJc w:val="left"/>
      <w:pPr>
        <w:ind w:left="2880" w:hanging="360"/>
      </w:pPr>
      <w:rPr>
        <w:rFonts w:ascii="Symbol" w:hAnsi="Symbol" w:hint="default"/>
      </w:rPr>
    </w:lvl>
    <w:lvl w:ilvl="4" w:tplc="7CF8A19C" w:tentative="1">
      <w:start w:val="1"/>
      <w:numFmt w:val="bullet"/>
      <w:lvlText w:val="o"/>
      <w:lvlJc w:val="left"/>
      <w:pPr>
        <w:ind w:left="3600" w:hanging="360"/>
      </w:pPr>
      <w:rPr>
        <w:rFonts w:ascii="Courier New" w:hAnsi="Courier New" w:cs="Courier New" w:hint="default"/>
      </w:rPr>
    </w:lvl>
    <w:lvl w:ilvl="5" w:tplc="6FAA35EE" w:tentative="1">
      <w:start w:val="1"/>
      <w:numFmt w:val="bullet"/>
      <w:lvlText w:val=""/>
      <w:lvlJc w:val="left"/>
      <w:pPr>
        <w:ind w:left="4320" w:hanging="360"/>
      </w:pPr>
      <w:rPr>
        <w:rFonts w:ascii="Wingdings" w:hAnsi="Wingdings" w:hint="default"/>
      </w:rPr>
    </w:lvl>
    <w:lvl w:ilvl="6" w:tplc="55E249EE" w:tentative="1">
      <w:start w:val="1"/>
      <w:numFmt w:val="bullet"/>
      <w:lvlText w:val=""/>
      <w:lvlJc w:val="left"/>
      <w:pPr>
        <w:ind w:left="5040" w:hanging="360"/>
      </w:pPr>
      <w:rPr>
        <w:rFonts w:ascii="Symbol" w:hAnsi="Symbol" w:hint="default"/>
      </w:rPr>
    </w:lvl>
    <w:lvl w:ilvl="7" w:tplc="A61868EA" w:tentative="1">
      <w:start w:val="1"/>
      <w:numFmt w:val="bullet"/>
      <w:lvlText w:val="o"/>
      <w:lvlJc w:val="left"/>
      <w:pPr>
        <w:ind w:left="5760" w:hanging="360"/>
      </w:pPr>
      <w:rPr>
        <w:rFonts w:ascii="Courier New" w:hAnsi="Courier New" w:cs="Courier New" w:hint="default"/>
      </w:rPr>
    </w:lvl>
    <w:lvl w:ilvl="8" w:tplc="60062A2C"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04FA3430">
      <w:start w:val="1"/>
      <w:numFmt w:val="bullet"/>
      <w:lvlText w:val=""/>
      <w:lvlJc w:val="left"/>
      <w:pPr>
        <w:ind w:left="720" w:hanging="360"/>
      </w:pPr>
      <w:rPr>
        <w:rFonts w:ascii="Wingdings" w:hAnsi="Wingdings" w:hint="default"/>
      </w:rPr>
    </w:lvl>
    <w:lvl w:ilvl="1" w:tplc="71FC3BDA" w:tentative="1">
      <w:start w:val="1"/>
      <w:numFmt w:val="bullet"/>
      <w:lvlText w:val="o"/>
      <w:lvlJc w:val="left"/>
      <w:pPr>
        <w:ind w:left="1440" w:hanging="360"/>
      </w:pPr>
      <w:rPr>
        <w:rFonts w:ascii="Courier New" w:hAnsi="Courier New" w:cs="Courier New" w:hint="default"/>
      </w:rPr>
    </w:lvl>
    <w:lvl w:ilvl="2" w:tplc="8A7065F8" w:tentative="1">
      <w:start w:val="1"/>
      <w:numFmt w:val="bullet"/>
      <w:lvlText w:val=""/>
      <w:lvlJc w:val="left"/>
      <w:pPr>
        <w:ind w:left="2160" w:hanging="360"/>
      </w:pPr>
      <w:rPr>
        <w:rFonts w:ascii="Wingdings" w:hAnsi="Wingdings" w:hint="default"/>
      </w:rPr>
    </w:lvl>
    <w:lvl w:ilvl="3" w:tplc="5A084DB4" w:tentative="1">
      <w:start w:val="1"/>
      <w:numFmt w:val="bullet"/>
      <w:lvlText w:val=""/>
      <w:lvlJc w:val="left"/>
      <w:pPr>
        <w:ind w:left="2880" w:hanging="360"/>
      </w:pPr>
      <w:rPr>
        <w:rFonts w:ascii="Symbol" w:hAnsi="Symbol" w:hint="default"/>
      </w:rPr>
    </w:lvl>
    <w:lvl w:ilvl="4" w:tplc="503C85E2" w:tentative="1">
      <w:start w:val="1"/>
      <w:numFmt w:val="bullet"/>
      <w:lvlText w:val="o"/>
      <w:lvlJc w:val="left"/>
      <w:pPr>
        <w:ind w:left="3600" w:hanging="360"/>
      </w:pPr>
      <w:rPr>
        <w:rFonts w:ascii="Courier New" w:hAnsi="Courier New" w:cs="Courier New" w:hint="default"/>
      </w:rPr>
    </w:lvl>
    <w:lvl w:ilvl="5" w:tplc="C4581422" w:tentative="1">
      <w:start w:val="1"/>
      <w:numFmt w:val="bullet"/>
      <w:lvlText w:val=""/>
      <w:lvlJc w:val="left"/>
      <w:pPr>
        <w:ind w:left="4320" w:hanging="360"/>
      </w:pPr>
      <w:rPr>
        <w:rFonts w:ascii="Wingdings" w:hAnsi="Wingdings" w:hint="default"/>
      </w:rPr>
    </w:lvl>
    <w:lvl w:ilvl="6" w:tplc="C7D832E0" w:tentative="1">
      <w:start w:val="1"/>
      <w:numFmt w:val="bullet"/>
      <w:lvlText w:val=""/>
      <w:lvlJc w:val="left"/>
      <w:pPr>
        <w:ind w:left="5040" w:hanging="360"/>
      </w:pPr>
      <w:rPr>
        <w:rFonts w:ascii="Symbol" w:hAnsi="Symbol" w:hint="default"/>
      </w:rPr>
    </w:lvl>
    <w:lvl w:ilvl="7" w:tplc="4104B266" w:tentative="1">
      <w:start w:val="1"/>
      <w:numFmt w:val="bullet"/>
      <w:lvlText w:val="o"/>
      <w:lvlJc w:val="left"/>
      <w:pPr>
        <w:ind w:left="5760" w:hanging="360"/>
      </w:pPr>
      <w:rPr>
        <w:rFonts w:ascii="Courier New" w:hAnsi="Courier New" w:cs="Courier New" w:hint="default"/>
      </w:rPr>
    </w:lvl>
    <w:lvl w:ilvl="8" w:tplc="83EEDB1C"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45649C10">
      <w:start w:val="1"/>
      <w:numFmt w:val="bullet"/>
      <w:lvlText w:val=""/>
      <w:lvlJc w:val="left"/>
      <w:pPr>
        <w:ind w:left="720" w:hanging="360"/>
      </w:pPr>
      <w:rPr>
        <w:rFonts w:ascii="Wingdings" w:hAnsi="Wingdings" w:hint="default"/>
      </w:rPr>
    </w:lvl>
    <w:lvl w:ilvl="1" w:tplc="AC76BBCE" w:tentative="1">
      <w:start w:val="1"/>
      <w:numFmt w:val="bullet"/>
      <w:lvlText w:val="o"/>
      <w:lvlJc w:val="left"/>
      <w:pPr>
        <w:ind w:left="1440" w:hanging="360"/>
      </w:pPr>
      <w:rPr>
        <w:rFonts w:ascii="Courier New" w:hAnsi="Courier New" w:cs="Courier New" w:hint="default"/>
      </w:rPr>
    </w:lvl>
    <w:lvl w:ilvl="2" w:tplc="47CE27F0" w:tentative="1">
      <w:start w:val="1"/>
      <w:numFmt w:val="bullet"/>
      <w:lvlText w:val=""/>
      <w:lvlJc w:val="left"/>
      <w:pPr>
        <w:ind w:left="2160" w:hanging="360"/>
      </w:pPr>
      <w:rPr>
        <w:rFonts w:ascii="Wingdings" w:hAnsi="Wingdings" w:hint="default"/>
      </w:rPr>
    </w:lvl>
    <w:lvl w:ilvl="3" w:tplc="9D16DB0E" w:tentative="1">
      <w:start w:val="1"/>
      <w:numFmt w:val="bullet"/>
      <w:lvlText w:val=""/>
      <w:lvlJc w:val="left"/>
      <w:pPr>
        <w:ind w:left="2880" w:hanging="360"/>
      </w:pPr>
      <w:rPr>
        <w:rFonts w:ascii="Symbol" w:hAnsi="Symbol" w:hint="default"/>
      </w:rPr>
    </w:lvl>
    <w:lvl w:ilvl="4" w:tplc="309AEF80" w:tentative="1">
      <w:start w:val="1"/>
      <w:numFmt w:val="bullet"/>
      <w:lvlText w:val="o"/>
      <w:lvlJc w:val="left"/>
      <w:pPr>
        <w:ind w:left="3600" w:hanging="360"/>
      </w:pPr>
      <w:rPr>
        <w:rFonts w:ascii="Courier New" w:hAnsi="Courier New" w:cs="Courier New" w:hint="default"/>
      </w:rPr>
    </w:lvl>
    <w:lvl w:ilvl="5" w:tplc="8530E724" w:tentative="1">
      <w:start w:val="1"/>
      <w:numFmt w:val="bullet"/>
      <w:lvlText w:val=""/>
      <w:lvlJc w:val="left"/>
      <w:pPr>
        <w:ind w:left="4320" w:hanging="360"/>
      </w:pPr>
      <w:rPr>
        <w:rFonts w:ascii="Wingdings" w:hAnsi="Wingdings" w:hint="default"/>
      </w:rPr>
    </w:lvl>
    <w:lvl w:ilvl="6" w:tplc="EC40E998" w:tentative="1">
      <w:start w:val="1"/>
      <w:numFmt w:val="bullet"/>
      <w:lvlText w:val=""/>
      <w:lvlJc w:val="left"/>
      <w:pPr>
        <w:ind w:left="5040" w:hanging="360"/>
      </w:pPr>
      <w:rPr>
        <w:rFonts w:ascii="Symbol" w:hAnsi="Symbol" w:hint="default"/>
      </w:rPr>
    </w:lvl>
    <w:lvl w:ilvl="7" w:tplc="1124F4F6" w:tentative="1">
      <w:start w:val="1"/>
      <w:numFmt w:val="bullet"/>
      <w:lvlText w:val="o"/>
      <w:lvlJc w:val="left"/>
      <w:pPr>
        <w:ind w:left="5760" w:hanging="360"/>
      </w:pPr>
      <w:rPr>
        <w:rFonts w:ascii="Courier New" w:hAnsi="Courier New" w:cs="Courier New" w:hint="default"/>
      </w:rPr>
    </w:lvl>
    <w:lvl w:ilvl="8" w:tplc="46523A28"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E74A9E96">
      <w:start w:val="1"/>
      <w:numFmt w:val="bullet"/>
      <w:lvlText w:val=""/>
      <w:lvlJc w:val="left"/>
      <w:pPr>
        <w:ind w:left="720" w:hanging="360"/>
      </w:pPr>
      <w:rPr>
        <w:rFonts w:ascii="Wingdings" w:hAnsi="Wingdings" w:hint="default"/>
      </w:rPr>
    </w:lvl>
    <w:lvl w:ilvl="1" w:tplc="50F07AFA" w:tentative="1">
      <w:start w:val="1"/>
      <w:numFmt w:val="bullet"/>
      <w:lvlText w:val="o"/>
      <w:lvlJc w:val="left"/>
      <w:pPr>
        <w:ind w:left="1440" w:hanging="360"/>
      </w:pPr>
      <w:rPr>
        <w:rFonts w:ascii="Courier New" w:hAnsi="Courier New" w:cs="Courier New" w:hint="default"/>
      </w:rPr>
    </w:lvl>
    <w:lvl w:ilvl="2" w:tplc="4B08D37A" w:tentative="1">
      <w:start w:val="1"/>
      <w:numFmt w:val="bullet"/>
      <w:lvlText w:val=""/>
      <w:lvlJc w:val="left"/>
      <w:pPr>
        <w:ind w:left="2160" w:hanging="360"/>
      </w:pPr>
      <w:rPr>
        <w:rFonts w:ascii="Wingdings" w:hAnsi="Wingdings" w:hint="default"/>
      </w:rPr>
    </w:lvl>
    <w:lvl w:ilvl="3" w:tplc="847038CA" w:tentative="1">
      <w:start w:val="1"/>
      <w:numFmt w:val="bullet"/>
      <w:lvlText w:val=""/>
      <w:lvlJc w:val="left"/>
      <w:pPr>
        <w:ind w:left="2880" w:hanging="360"/>
      </w:pPr>
      <w:rPr>
        <w:rFonts w:ascii="Symbol" w:hAnsi="Symbol" w:hint="default"/>
      </w:rPr>
    </w:lvl>
    <w:lvl w:ilvl="4" w:tplc="F88A6E3E" w:tentative="1">
      <w:start w:val="1"/>
      <w:numFmt w:val="bullet"/>
      <w:lvlText w:val="o"/>
      <w:lvlJc w:val="left"/>
      <w:pPr>
        <w:ind w:left="3600" w:hanging="360"/>
      </w:pPr>
      <w:rPr>
        <w:rFonts w:ascii="Courier New" w:hAnsi="Courier New" w:cs="Courier New" w:hint="default"/>
      </w:rPr>
    </w:lvl>
    <w:lvl w:ilvl="5" w:tplc="E23470C4" w:tentative="1">
      <w:start w:val="1"/>
      <w:numFmt w:val="bullet"/>
      <w:lvlText w:val=""/>
      <w:lvlJc w:val="left"/>
      <w:pPr>
        <w:ind w:left="4320" w:hanging="360"/>
      </w:pPr>
      <w:rPr>
        <w:rFonts w:ascii="Wingdings" w:hAnsi="Wingdings" w:hint="default"/>
      </w:rPr>
    </w:lvl>
    <w:lvl w:ilvl="6" w:tplc="A37E9538" w:tentative="1">
      <w:start w:val="1"/>
      <w:numFmt w:val="bullet"/>
      <w:lvlText w:val=""/>
      <w:lvlJc w:val="left"/>
      <w:pPr>
        <w:ind w:left="5040" w:hanging="360"/>
      </w:pPr>
      <w:rPr>
        <w:rFonts w:ascii="Symbol" w:hAnsi="Symbol" w:hint="default"/>
      </w:rPr>
    </w:lvl>
    <w:lvl w:ilvl="7" w:tplc="29367848" w:tentative="1">
      <w:start w:val="1"/>
      <w:numFmt w:val="bullet"/>
      <w:lvlText w:val="o"/>
      <w:lvlJc w:val="left"/>
      <w:pPr>
        <w:ind w:left="5760" w:hanging="360"/>
      </w:pPr>
      <w:rPr>
        <w:rFonts w:ascii="Courier New" w:hAnsi="Courier New" w:cs="Courier New" w:hint="default"/>
      </w:rPr>
    </w:lvl>
    <w:lvl w:ilvl="8" w:tplc="C380C20E"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7E9242E0">
      <w:start w:val="1"/>
      <w:numFmt w:val="bullet"/>
      <w:lvlText w:val=""/>
      <w:lvlJc w:val="left"/>
      <w:pPr>
        <w:ind w:left="720" w:hanging="360"/>
      </w:pPr>
      <w:rPr>
        <w:rFonts w:ascii="Symbol" w:hAnsi="Symbol" w:hint="default"/>
      </w:rPr>
    </w:lvl>
    <w:lvl w:ilvl="1" w:tplc="074A086C" w:tentative="1">
      <w:start w:val="1"/>
      <w:numFmt w:val="bullet"/>
      <w:lvlText w:val="o"/>
      <w:lvlJc w:val="left"/>
      <w:pPr>
        <w:ind w:left="1440" w:hanging="360"/>
      </w:pPr>
      <w:rPr>
        <w:rFonts w:ascii="Courier New" w:hAnsi="Courier New" w:cs="Courier New" w:hint="default"/>
      </w:rPr>
    </w:lvl>
    <w:lvl w:ilvl="2" w:tplc="5928AA4E" w:tentative="1">
      <w:start w:val="1"/>
      <w:numFmt w:val="bullet"/>
      <w:lvlText w:val=""/>
      <w:lvlJc w:val="left"/>
      <w:pPr>
        <w:ind w:left="2160" w:hanging="360"/>
      </w:pPr>
      <w:rPr>
        <w:rFonts w:ascii="Wingdings" w:hAnsi="Wingdings" w:hint="default"/>
      </w:rPr>
    </w:lvl>
    <w:lvl w:ilvl="3" w:tplc="0DDAAB1A" w:tentative="1">
      <w:start w:val="1"/>
      <w:numFmt w:val="bullet"/>
      <w:lvlText w:val=""/>
      <w:lvlJc w:val="left"/>
      <w:pPr>
        <w:ind w:left="2880" w:hanging="360"/>
      </w:pPr>
      <w:rPr>
        <w:rFonts w:ascii="Symbol" w:hAnsi="Symbol" w:hint="default"/>
      </w:rPr>
    </w:lvl>
    <w:lvl w:ilvl="4" w:tplc="715E80A8" w:tentative="1">
      <w:start w:val="1"/>
      <w:numFmt w:val="bullet"/>
      <w:lvlText w:val="o"/>
      <w:lvlJc w:val="left"/>
      <w:pPr>
        <w:ind w:left="3600" w:hanging="360"/>
      </w:pPr>
      <w:rPr>
        <w:rFonts w:ascii="Courier New" w:hAnsi="Courier New" w:cs="Courier New" w:hint="default"/>
      </w:rPr>
    </w:lvl>
    <w:lvl w:ilvl="5" w:tplc="1FE87CB2" w:tentative="1">
      <w:start w:val="1"/>
      <w:numFmt w:val="bullet"/>
      <w:lvlText w:val=""/>
      <w:lvlJc w:val="left"/>
      <w:pPr>
        <w:ind w:left="4320" w:hanging="360"/>
      </w:pPr>
      <w:rPr>
        <w:rFonts w:ascii="Wingdings" w:hAnsi="Wingdings" w:hint="default"/>
      </w:rPr>
    </w:lvl>
    <w:lvl w:ilvl="6" w:tplc="2BD4E89A" w:tentative="1">
      <w:start w:val="1"/>
      <w:numFmt w:val="bullet"/>
      <w:lvlText w:val=""/>
      <w:lvlJc w:val="left"/>
      <w:pPr>
        <w:ind w:left="5040" w:hanging="360"/>
      </w:pPr>
      <w:rPr>
        <w:rFonts w:ascii="Symbol" w:hAnsi="Symbol" w:hint="default"/>
      </w:rPr>
    </w:lvl>
    <w:lvl w:ilvl="7" w:tplc="F90E5986" w:tentative="1">
      <w:start w:val="1"/>
      <w:numFmt w:val="bullet"/>
      <w:lvlText w:val="o"/>
      <w:lvlJc w:val="left"/>
      <w:pPr>
        <w:ind w:left="5760" w:hanging="360"/>
      </w:pPr>
      <w:rPr>
        <w:rFonts w:ascii="Courier New" w:hAnsi="Courier New" w:cs="Courier New" w:hint="default"/>
      </w:rPr>
    </w:lvl>
    <w:lvl w:ilvl="8" w:tplc="D02A8DF6"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76F8627E">
      <w:start w:val="1"/>
      <w:numFmt w:val="bullet"/>
      <w:lvlText w:val=""/>
      <w:lvlJc w:val="left"/>
      <w:pPr>
        <w:ind w:left="720" w:hanging="360"/>
      </w:pPr>
      <w:rPr>
        <w:rFonts w:ascii="Symbol" w:hAnsi="Symbol" w:hint="default"/>
      </w:rPr>
    </w:lvl>
    <w:lvl w:ilvl="1" w:tplc="D898B9CA" w:tentative="1">
      <w:start w:val="1"/>
      <w:numFmt w:val="bullet"/>
      <w:lvlText w:val="o"/>
      <w:lvlJc w:val="left"/>
      <w:pPr>
        <w:ind w:left="1440" w:hanging="360"/>
      </w:pPr>
      <w:rPr>
        <w:rFonts w:ascii="Courier New" w:hAnsi="Courier New" w:cs="Courier New" w:hint="default"/>
      </w:rPr>
    </w:lvl>
    <w:lvl w:ilvl="2" w:tplc="136ECA14" w:tentative="1">
      <w:start w:val="1"/>
      <w:numFmt w:val="bullet"/>
      <w:lvlText w:val=""/>
      <w:lvlJc w:val="left"/>
      <w:pPr>
        <w:ind w:left="2160" w:hanging="360"/>
      </w:pPr>
      <w:rPr>
        <w:rFonts w:ascii="Wingdings" w:hAnsi="Wingdings" w:hint="default"/>
      </w:rPr>
    </w:lvl>
    <w:lvl w:ilvl="3" w:tplc="1FE26C16" w:tentative="1">
      <w:start w:val="1"/>
      <w:numFmt w:val="bullet"/>
      <w:lvlText w:val=""/>
      <w:lvlJc w:val="left"/>
      <w:pPr>
        <w:ind w:left="2880" w:hanging="360"/>
      </w:pPr>
      <w:rPr>
        <w:rFonts w:ascii="Symbol" w:hAnsi="Symbol" w:hint="default"/>
      </w:rPr>
    </w:lvl>
    <w:lvl w:ilvl="4" w:tplc="FF5C36E6" w:tentative="1">
      <w:start w:val="1"/>
      <w:numFmt w:val="bullet"/>
      <w:lvlText w:val="o"/>
      <w:lvlJc w:val="left"/>
      <w:pPr>
        <w:ind w:left="3600" w:hanging="360"/>
      </w:pPr>
      <w:rPr>
        <w:rFonts w:ascii="Courier New" w:hAnsi="Courier New" w:cs="Courier New" w:hint="default"/>
      </w:rPr>
    </w:lvl>
    <w:lvl w:ilvl="5" w:tplc="89CE38DA" w:tentative="1">
      <w:start w:val="1"/>
      <w:numFmt w:val="bullet"/>
      <w:lvlText w:val=""/>
      <w:lvlJc w:val="left"/>
      <w:pPr>
        <w:ind w:left="4320" w:hanging="360"/>
      </w:pPr>
      <w:rPr>
        <w:rFonts w:ascii="Wingdings" w:hAnsi="Wingdings" w:hint="default"/>
      </w:rPr>
    </w:lvl>
    <w:lvl w:ilvl="6" w:tplc="9432CACC" w:tentative="1">
      <w:start w:val="1"/>
      <w:numFmt w:val="bullet"/>
      <w:lvlText w:val=""/>
      <w:lvlJc w:val="left"/>
      <w:pPr>
        <w:ind w:left="5040" w:hanging="360"/>
      </w:pPr>
      <w:rPr>
        <w:rFonts w:ascii="Symbol" w:hAnsi="Symbol" w:hint="default"/>
      </w:rPr>
    </w:lvl>
    <w:lvl w:ilvl="7" w:tplc="A12C8FEA" w:tentative="1">
      <w:start w:val="1"/>
      <w:numFmt w:val="bullet"/>
      <w:lvlText w:val="o"/>
      <w:lvlJc w:val="left"/>
      <w:pPr>
        <w:ind w:left="5760" w:hanging="360"/>
      </w:pPr>
      <w:rPr>
        <w:rFonts w:ascii="Courier New" w:hAnsi="Courier New" w:cs="Courier New" w:hint="default"/>
      </w:rPr>
    </w:lvl>
    <w:lvl w:ilvl="8" w:tplc="7A129CDA"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63204E22">
      <w:start w:val="1"/>
      <w:numFmt w:val="bullet"/>
      <w:lvlText w:val=""/>
      <w:lvlJc w:val="left"/>
      <w:pPr>
        <w:ind w:left="720" w:hanging="360"/>
      </w:pPr>
      <w:rPr>
        <w:rFonts w:ascii="Wingdings" w:hAnsi="Wingdings" w:hint="default"/>
      </w:rPr>
    </w:lvl>
    <w:lvl w:ilvl="1" w:tplc="E2EE80EE" w:tentative="1">
      <w:start w:val="1"/>
      <w:numFmt w:val="bullet"/>
      <w:lvlText w:val="o"/>
      <w:lvlJc w:val="left"/>
      <w:pPr>
        <w:ind w:left="1440" w:hanging="360"/>
      </w:pPr>
      <w:rPr>
        <w:rFonts w:ascii="Courier New" w:hAnsi="Courier New" w:cs="Courier New" w:hint="default"/>
      </w:rPr>
    </w:lvl>
    <w:lvl w:ilvl="2" w:tplc="B18A92DE" w:tentative="1">
      <w:start w:val="1"/>
      <w:numFmt w:val="bullet"/>
      <w:lvlText w:val=""/>
      <w:lvlJc w:val="left"/>
      <w:pPr>
        <w:ind w:left="2160" w:hanging="360"/>
      </w:pPr>
      <w:rPr>
        <w:rFonts w:ascii="Wingdings" w:hAnsi="Wingdings" w:hint="default"/>
      </w:rPr>
    </w:lvl>
    <w:lvl w:ilvl="3" w:tplc="F5E642A4" w:tentative="1">
      <w:start w:val="1"/>
      <w:numFmt w:val="bullet"/>
      <w:lvlText w:val=""/>
      <w:lvlJc w:val="left"/>
      <w:pPr>
        <w:ind w:left="2880" w:hanging="360"/>
      </w:pPr>
      <w:rPr>
        <w:rFonts w:ascii="Symbol" w:hAnsi="Symbol" w:hint="default"/>
      </w:rPr>
    </w:lvl>
    <w:lvl w:ilvl="4" w:tplc="E5B61A14" w:tentative="1">
      <w:start w:val="1"/>
      <w:numFmt w:val="bullet"/>
      <w:lvlText w:val="o"/>
      <w:lvlJc w:val="left"/>
      <w:pPr>
        <w:ind w:left="3600" w:hanging="360"/>
      </w:pPr>
      <w:rPr>
        <w:rFonts w:ascii="Courier New" w:hAnsi="Courier New" w:cs="Courier New" w:hint="default"/>
      </w:rPr>
    </w:lvl>
    <w:lvl w:ilvl="5" w:tplc="B8E251E6" w:tentative="1">
      <w:start w:val="1"/>
      <w:numFmt w:val="bullet"/>
      <w:lvlText w:val=""/>
      <w:lvlJc w:val="left"/>
      <w:pPr>
        <w:ind w:left="4320" w:hanging="360"/>
      </w:pPr>
      <w:rPr>
        <w:rFonts w:ascii="Wingdings" w:hAnsi="Wingdings" w:hint="default"/>
      </w:rPr>
    </w:lvl>
    <w:lvl w:ilvl="6" w:tplc="4C0845EA" w:tentative="1">
      <w:start w:val="1"/>
      <w:numFmt w:val="bullet"/>
      <w:lvlText w:val=""/>
      <w:lvlJc w:val="left"/>
      <w:pPr>
        <w:ind w:left="5040" w:hanging="360"/>
      </w:pPr>
      <w:rPr>
        <w:rFonts w:ascii="Symbol" w:hAnsi="Symbol" w:hint="default"/>
      </w:rPr>
    </w:lvl>
    <w:lvl w:ilvl="7" w:tplc="8714A8DC" w:tentative="1">
      <w:start w:val="1"/>
      <w:numFmt w:val="bullet"/>
      <w:lvlText w:val="o"/>
      <w:lvlJc w:val="left"/>
      <w:pPr>
        <w:ind w:left="5760" w:hanging="360"/>
      </w:pPr>
      <w:rPr>
        <w:rFonts w:ascii="Courier New" w:hAnsi="Courier New" w:cs="Courier New" w:hint="default"/>
      </w:rPr>
    </w:lvl>
    <w:lvl w:ilvl="8" w:tplc="88C098BE"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538A6A4C">
      <w:start w:val="1"/>
      <w:numFmt w:val="bullet"/>
      <w:lvlText w:val=""/>
      <w:lvlJc w:val="left"/>
      <w:pPr>
        <w:ind w:left="720" w:hanging="360"/>
      </w:pPr>
      <w:rPr>
        <w:rFonts w:ascii="Wingdings" w:hAnsi="Wingdings" w:hint="default"/>
      </w:rPr>
    </w:lvl>
    <w:lvl w:ilvl="1" w:tplc="674EBB04" w:tentative="1">
      <w:start w:val="1"/>
      <w:numFmt w:val="bullet"/>
      <w:lvlText w:val="o"/>
      <w:lvlJc w:val="left"/>
      <w:pPr>
        <w:ind w:left="1440" w:hanging="360"/>
      </w:pPr>
      <w:rPr>
        <w:rFonts w:ascii="Courier New" w:hAnsi="Courier New" w:cs="Courier New" w:hint="default"/>
      </w:rPr>
    </w:lvl>
    <w:lvl w:ilvl="2" w:tplc="0BD0A5A4" w:tentative="1">
      <w:start w:val="1"/>
      <w:numFmt w:val="bullet"/>
      <w:lvlText w:val=""/>
      <w:lvlJc w:val="left"/>
      <w:pPr>
        <w:ind w:left="2160" w:hanging="360"/>
      </w:pPr>
      <w:rPr>
        <w:rFonts w:ascii="Wingdings" w:hAnsi="Wingdings" w:hint="default"/>
      </w:rPr>
    </w:lvl>
    <w:lvl w:ilvl="3" w:tplc="0310B682" w:tentative="1">
      <w:start w:val="1"/>
      <w:numFmt w:val="bullet"/>
      <w:lvlText w:val=""/>
      <w:lvlJc w:val="left"/>
      <w:pPr>
        <w:ind w:left="2880" w:hanging="360"/>
      </w:pPr>
      <w:rPr>
        <w:rFonts w:ascii="Symbol" w:hAnsi="Symbol" w:hint="default"/>
      </w:rPr>
    </w:lvl>
    <w:lvl w:ilvl="4" w:tplc="2A44BAC6" w:tentative="1">
      <w:start w:val="1"/>
      <w:numFmt w:val="bullet"/>
      <w:lvlText w:val="o"/>
      <w:lvlJc w:val="left"/>
      <w:pPr>
        <w:ind w:left="3600" w:hanging="360"/>
      </w:pPr>
      <w:rPr>
        <w:rFonts w:ascii="Courier New" w:hAnsi="Courier New" w:cs="Courier New" w:hint="default"/>
      </w:rPr>
    </w:lvl>
    <w:lvl w:ilvl="5" w:tplc="E0CCA502" w:tentative="1">
      <w:start w:val="1"/>
      <w:numFmt w:val="bullet"/>
      <w:lvlText w:val=""/>
      <w:lvlJc w:val="left"/>
      <w:pPr>
        <w:ind w:left="4320" w:hanging="360"/>
      </w:pPr>
      <w:rPr>
        <w:rFonts w:ascii="Wingdings" w:hAnsi="Wingdings" w:hint="default"/>
      </w:rPr>
    </w:lvl>
    <w:lvl w:ilvl="6" w:tplc="DD34A58C" w:tentative="1">
      <w:start w:val="1"/>
      <w:numFmt w:val="bullet"/>
      <w:lvlText w:val=""/>
      <w:lvlJc w:val="left"/>
      <w:pPr>
        <w:ind w:left="5040" w:hanging="360"/>
      </w:pPr>
      <w:rPr>
        <w:rFonts w:ascii="Symbol" w:hAnsi="Symbol" w:hint="default"/>
      </w:rPr>
    </w:lvl>
    <w:lvl w:ilvl="7" w:tplc="61825768" w:tentative="1">
      <w:start w:val="1"/>
      <w:numFmt w:val="bullet"/>
      <w:lvlText w:val="o"/>
      <w:lvlJc w:val="left"/>
      <w:pPr>
        <w:ind w:left="5760" w:hanging="360"/>
      </w:pPr>
      <w:rPr>
        <w:rFonts w:ascii="Courier New" w:hAnsi="Courier New" w:cs="Courier New" w:hint="default"/>
      </w:rPr>
    </w:lvl>
    <w:lvl w:ilvl="8" w:tplc="B3D69190"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2968DA94">
      <w:start w:val="1"/>
      <w:numFmt w:val="bullet"/>
      <w:lvlText w:val=""/>
      <w:lvlJc w:val="left"/>
      <w:pPr>
        <w:ind w:left="720" w:hanging="360"/>
      </w:pPr>
      <w:rPr>
        <w:rFonts w:ascii="Wingdings" w:hAnsi="Wingdings" w:hint="default"/>
      </w:rPr>
    </w:lvl>
    <w:lvl w:ilvl="1" w:tplc="03FC2D50" w:tentative="1">
      <w:start w:val="1"/>
      <w:numFmt w:val="bullet"/>
      <w:lvlText w:val="o"/>
      <w:lvlJc w:val="left"/>
      <w:pPr>
        <w:ind w:left="1440" w:hanging="360"/>
      </w:pPr>
      <w:rPr>
        <w:rFonts w:ascii="Courier New" w:hAnsi="Courier New" w:cs="Courier New" w:hint="default"/>
      </w:rPr>
    </w:lvl>
    <w:lvl w:ilvl="2" w:tplc="DDCED8A2" w:tentative="1">
      <w:start w:val="1"/>
      <w:numFmt w:val="bullet"/>
      <w:lvlText w:val=""/>
      <w:lvlJc w:val="left"/>
      <w:pPr>
        <w:ind w:left="2160" w:hanging="360"/>
      </w:pPr>
      <w:rPr>
        <w:rFonts w:ascii="Wingdings" w:hAnsi="Wingdings" w:hint="default"/>
      </w:rPr>
    </w:lvl>
    <w:lvl w:ilvl="3" w:tplc="619E833A" w:tentative="1">
      <w:start w:val="1"/>
      <w:numFmt w:val="bullet"/>
      <w:lvlText w:val=""/>
      <w:lvlJc w:val="left"/>
      <w:pPr>
        <w:ind w:left="2880" w:hanging="360"/>
      </w:pPr>
      <w:rPr>
        <w:rFonts w:ascii="Symbol" w:hAnsi="Symbol" w:hint="default"/>
      </w:rPr>
    </w:lvl>
    <w:lvl w:ilvl="4" w:tplc="A6520BCA" w:tentative="1">
      <w:start w:val="1"/>
      <w:numFmt w:val="bullet"/>
      <w:lvlText w:val="o"/>
      <w:lvlJc w:val="left"/>
      <w:pPr>
        <w:ind w:left="3600" w:hanging="360"/>
      </w:pPr>
      <w:rPr>
        <w:rFonts w:ascii="Courier New" w:hAnsi="Courier New" w:cs="Courier New" w:hint="default"/>
      </w:rPr>
    </w:lvl>
    <w:lvl w:ilvl="5" w:tplc="9D6CBC46" w:tentative="1">
      <w:start w:val="1"/>
      <w:numFmt w:val="bullet"/>
      <w:lvlText w:val=""/>
      <w:lvlJc w:val="left"/>
      <w:pPr>
        <w:ind w:left="4320" w:hanging="360"/>
      </w:pPr>
      <w:rPr>
        <w:rFonts w:ascii="Wingdings" w:hAnsi="Wingdings" w:hint="default"/>
      </w:rPr>
    </w:lvl>
    <w:lvl w:ilvl="6" w:tplc="52A63D86" w:tentative="1">
      <w:start w:val="1"/>
      <w:numFmt w:val="bullet"/>
      <w:lvlText w:val=""/>
      <w:lvlJc w:val="left"/>
      <w:pPr>
        <w:ind w:left="5040" w:hanging="360"/>
      </w:pPr>
      <w:rPr>
        <w:rFonts w:ascii="Symbol" w:hAnsi="Symbol" w:hint="default"/>
      </w:rPr>
    </w:lvl>
    <w:lvl w:ilvl="7" w:tplc="892E18D6" w:tentative="1">
      <w:start w:val="1"/>
      <w:numFmt w:val="bullet"/>
      <w:lvlText w:val="o"/>
      <w:lvlJc w:val="left"/>
      <w:pPr>
        <w:ind w:left="5760" w:hanging="360"/>
      </w:pPr>
      <w:rPr>
        <w:rFonts w:ascii="Courier New" w:hAnsi="Courier New" w:cs="Courier New" w:hint="default"/>
      </w:rPr>
    </w:lvl>
    <w:lvl w:ilvl="8" w:tplc="0F7C7578"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487C2D08">
      <w:start w:val="1"/>
      <w:numFmt w:val="bullet"/>
      <w:lvlText w:val=""/>
      <w:lvlJc w:val="left"/>
      <w:pPr>
        <w:ind w:left="720" w:hanging="360"/>
      </w:pPr>
      <w:rPr>
        <w:rFonts w:ascii="Symbol" w:hAnsi="Symbol" w:hint="default"/>
      </w:rPr>
    </w:lvl>
    <w:lvl w:ilvl="1" w:tplc="08642938" w:tentative="1">
      <w:start w:val="1"/>
      <w:numFmt w:val="bullet"/>
      <w:lvlText w:val="o"/>
      <w:lvlJc w:val="left"/>
      <w:pPr>
        <w:ind w:left="1440" w:hanging="360"/>
      </w:pPr>
      <w:rPr>
        <w:rFonts w:ascii="Courier New" w:hAnsi="Courier New" w:cs="Courier New" w:hint="default"/>
      </w:rPr>
    </w:lvl>
    <w:lvl w:ilvl="2" w:tplc="90C44366" w:tentative="1">
      <w:start w:val="1"/>
      <w:numFmt w:val="bullet"/>
      <w:lvlText w:val=""/>
      <w:lvlJc w:val="left"/>
      <w:pPr>
        <w:ind w:left="2160" w:hanging="360"/>
      </w:pPr>
      <w:rPr>
        <w:rFonts w:ascii="Wingdings" w:hAnsi="Wingdings" w:hint="default"/>
      </w:rPr>
    </w:lvl>
    <w:lvl w:ilvl="3" w:tplc="082E0F4A" w:tentative="1">
      <w:start w:val="1"/>
      <w:numFmt w:val="bullet"/>
      <w:lvlText w:val=""/>
      <w:lvlJc w:val="left"/>
      <w:pPr>
        <w:ind w:left="2880" w:hanging="360"/>
      </w:pPr>
      <w:rPr>
        <w:rFonts w:ascii="Symbol" w:hAnsi="Symbol" w:hint="default"/>
      </w:rPr>
    </w:lvl>
    <w:lvl w:ilvl="4" w:tplc="CC30F0C2" w:tentative="1">
      <w:start w:val="1"/>
      <w:numFmt w:val="bullet"/>
      <w:lvlText w:val="o"/>
      <w:lvlJc w:val="left"/>
      <w:pPr>
        <w:ind w:left="3600" w:hanging="360"/>
      </w:pPr>
      <w:rPr>
        <w:rFonts w:ascii="Courier New" w:hAnsi="Courier New" w:cs="Courier New" w:hint="default"/>
      </w:rPr>
    </w:lvl>
    <w:lvl w:ilvl="5" w:tplc="DA7A1002" w:tentative="1">
      <w:start w:val="1"/>
      <w:numFmt w:val="bullet"/>
      <w:lvlText w:val=""/>
      <w:lvlJc w:val="left"/>
      <w:pPr>
        <w:ind w:left="4320" w:hanging="360"/>
      </w:pPr>
      <w:rPr>
        <w:rFonts w:ascii="Wingdings" w:hAnsi="Wingdings" w:hint="default"/>
      </w:rPr>
    </w:lvl>
    <w:lvl w:ilvl="6" w:tplc="971E04EE" w:tentative="1">
      <w:start w:val="1"/>
      <w:numFmt w:val="bullet"/>
      <w:lvlText w:val=""/>
      <w:lvlJc w:val="left"/>
      <w:pPr>
        <w:ind w:left="5040" w:hanging="360"/>
      </w:pPr>
      <w:rPr>
        <w:rFonts w:ascii="Symbol" w:hAnsi="Symbol" w:hint="default"/>
      </w:rPr>
    </w:lvl>
    <w:lvl w:ilvl="7" w:tplc="7F52E092" w:tentative="1">
      <w:start w:val="1"/>
      <w:numFmt w:val="bullet"/>
      <w:lvlText w:val="o"/>
      <w:lvlJc w:val="left"/>
      <w:pPr>
        <w:ind w:left="5760" w:hanging="360"/>
      </w:pPr>
      <w:rPr>
        <w:rFonts w:ascii="Courier New" w:hAnsi="Courier New" w:cs="Courier New" w:hint="default"/>
      </w:rPr>
    </w:lvl>
    <w:lvl w:ilvl="8" w:tplc="CBC00312"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B7F6FD02">
      <w:start w:val="1"/>
      <w:numFmt w:val="bullet"/>
      <w:lvlText w:val=""/>
      <w:lvlJc w:val="left"/>
      <w:pPr>
        <w:ind w:left="720" w:hanging="360"/>
      </w:pPr>
      <w:rPr>
        <w:rFonts w:ascii="Wingdings" w:hAnsi="Wingdings" w:hint="default"/>
      </w:rPr>
    </w:lvl>
    <w:lvl w:ilvl="1" w:tplc="C2B66394" w:tentative="1">
      <w:start w:val="1"/>
      <w:numFmt w:val="bullet"/>
      <w:lvlText w:val="o"/>
      <w:lvlJc w:val="left"/>
      <w:pPr>
        <w:ind w:left="1440" w:hanging="360"/>
      </w:pPr>
      <w:rPr>
        <w:rFonts w:ascii="Courier New" w:hAnsi="Courier New" w:cs="Courier New" w:hint="default"/>
      </w:rPr>
    </w:lvl>
    <w:lvl w:ilvl="2" w:tplc="C3203B4E" w:tentative="1">
      <w:start w:val="1"/>
      <w:numFmt w:val="bullet"/>
      <w:lvlText w:val=""/>
      <w:lvlJc w:val="left"/>
      <w:pPr>
        <w:ind w:left="2160" w:hanging="360"/>
      </w:pPr>
      <w:rPr>
        <w:rFonts w:ascii="Wingdings" w:hAnsi="Wingdings" w:hint="default"/>
      </w:rPr>
    </w:lvl>
    <w:lvl w:ilvl="3" w:tplc="AACCF086" w:tentative="1">
      <w:start w:val="1"/>
      <w:numFmt w:val="bullet"/>
      <w:lvlText w:val=""/>
      <w:lvlJc w:val="left"/>
      <w:pPr>
        <w:ind w:left="2880" w:hanging="360"/>
      </w:pPr>
      <w:rPr>
        <w:rFonts w:ascii="Symbol" w:hAnsi="Symbol" w:hint="default"/>
      </w:rPr>
    </w:lvl>
    <w:lvl w:ilvl="4" w:tplc="C48830B4" w:tentative="1">
      <w:start w:val="1"/>
      <w:numFmt w:val="bullet"/>
      <w:lvlText w:val="o"/>
      <w:lvlJc w:val="left"/>
      <w:pPr>
        <w:ind w:left="3600" w:hanging="360"/>
      </w:pPr>
      <w:rPr>
        <w:rFonts w:ascii="Courier New" w:hAnsi="Courier New" w:cs="Courier New" w:hint="default"/>
      </w:rPr>
    </w:lvl>
    <w:lvl w:ilvl="5" w:tplc="CAEC5AFC" w:tentative="1">
      <w:start w:val="1"/>
      <w:numFmt w:val="bullet"/>
      <w:lvlText w:val=""/>
      <w:lvlJc w:val="left"/>
      <w:pPr>
        <w:ind w:left="4320" w:hanging="360"/>
      </w:pPr>
      <w:rPr>
        <w:rFonts w:ascii="Wingdings" w:hAnsi="Wingdings" w:hint="default"/>
      </w:rPr>
    </w:lvl>
    <w:lvl w:ilvl="6" w:tplc="DDDA8BE2" w:tentative="1">
      <w:start w:val="1"/>
      <w:numFmt w:val="bullet"/>
      <w:lvlText w:val=""/>
      <w:lvlJc w:val="left"/>
      <w:pPr>
        <w:ind w:left="5040" w:hanging="360"/>
      </w:pPr>
      <w:rPr>
        <w:rFonts w:ascii="Symbol" w:hAnsi="Symbol" w:hint="default"/>
      </w:rPr>
    </w:lvl>
    <w:lvl w:ilvl="7" w:tplc="E37EFA3A" w:tentative="1">
      <w:start w:val="1"/>
      <w:numFmt w:val="bullet"/>
      <w:lvlText w:val="o"/>
      <w:lvlJc w:val="left"/>
      <w:pPr>
        <w:ind w:left="5760" w:hanging="360"/>
      </w:pPr>
      <w:rPr>
        <w:rFonts w:ascii="Courier New" w:hAnsi="Courier New" w:cs="Courier New" w:hint="default"/>
      </w:rPr>
    </w:lvl>
    <w:lvl w:ilvl="8" w:tplc="374A94AC"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94D2CCD4">
      <w:start w:val="1"/>
      <w:numFmt w:val="bullet"/>
      <w:lvlText w:val=""/>
      <w:lvlJc w:val="left"/>
      <w:pPr>
        <w:ind w:left="720" w:hanging="360"/>
      </w:pPr>
      <w:rPr>
        <w:rFonts w:ascii="Symbol" w:hAnsi="Symbol" w:hint="default"/>
      </w:rPr>
    </w:lvl>
    <w:lvl w:ilvl="1" w:tplc="62DC046A" w:tentative="1">
      <w:start w:val="1"/>
      <w:numFmt w:val="bullet"/>
      <w:lvlText w:val="o"/>
      <w:lvlJc w:val="left"/>
      <w:pPr>
        <w:ind w:left="1440" w:hanging="360"/>
      </w:pPr>
      <w:rPr>
        <w:rFonts w:ascii="Courier New" w:hAnsi="Courier New" w:cs="Courier New" w:hint="default"/>
      </w:rPr>
    </w:lvl>
    <w:lvl w:ilvl="2" w:tplc="A7D2974A" w:tentative="1">
      <w:start w:val="1"/>
      <w:numFmt w:val="bullet"/>
      <w:lvlText w:val=""/>
      <w:lvlJc w:val="left"/>
      <w:pPr>
        <w:ind w:left="2160" w:hanging="360"/>
      </w:pPr>
      <w:rPr>
        <w:rFonts w:ascii="Wingdings" w:hAnsi="Wingdings" w:hint="default"/>
      </w:rPr>
    </w:lvl>
    <w:lvl w:ilvl="3" w:tplc="71261AF4" w:tentative="1">
      <w:start w:val="1"/>
      <w:numFmt w:val="bullet"/>
      <w:lvlText w:val=""/>
      <w:lvlJc w:val="left"/>
      <w:pPr>
        <w:ind w:left="2880" w:hanging="360"/>
      </w:pPr>
      <w:rPr>
        <w:rFonts w:ascii="Symbol" w:hAnsi="Symbol" w:hint="default"/>
      </w:rPr>
    </w:lvl>
    <w:lvl w:ilvl="4" w:tplc="63C4ACBC" w:tentative="1">
      <w:start w:val="1"/>
      <w:numFmt w:val="bullet"/>
      <w:lvlText w:val="o"/>
      <w:lvlJc w:val="left"/>
      <w:pPr>
        <w:ind w:left="3600" w:hanging="360"/>
      </w:pPr>
      <w:rPr>
        <w:rFonts w:ascii="Courier New" w:hAnsi="Courier New" w:cs="Courier New" w:hint="default"/>
      </w:rPr>
    </w:lvl>
    <w:lvl w:ilvl="5" w:tplc="4434F584" w:tentative="1">
      <w:start w:val="1"/>
      <w:numFmt w:val="bullet"/>
      <w:lvlText w:val=""/>
      <w:lvlJc w:val="left"/>
      <w:pPr>
        <w:ind w:left="4320" w:hanging="360"/>
      </w:pPr>
      <w:rPr>
        <w:rFonts w:ascii="Wingdings" w:hAnsi="Wingdings" w:hint="default"/>
      </w:rPr>
    </w:lvl>
    <w:lvl w:ilvl="6" w:tplc="49302BD2" w:tentative="1">
      <w:start w:val="1"/>
      <w:numFmt w:val="bullet"/>
      <w:lvlText w:val=""/>
      <w:lvlJc w:val="left"/>
      <w:pPr>
        <w:ind w:left="5040" w:hanging="360"/>
      </w:pPr>
      <w:rPr>
        <w:rFonts w:ascii="Symbol" w:hAnsi="Symbol" w:hint="default"/>
      </w:rPr>
    </w:lvl>
    <w:lvl w:ilvl="7" w:tplc="5E44E6A4" w:tentative="1">
      <w:start w:val="1"/>
      <w:numFmt w:val="bullet"/>
      <w:lvlText w:val="o"/>
      <w:lvlJc w:val="left"/>
      <w:pPr>
        <w:ind w:left="5760" w:hanging="360"/>
      </w:pPr>
      <w:rPr>
        <w:rFonts w:ascii="Courier New" w:hAnsi="Courier New" w:cs="Courier New" w:hint="default"/>
      </w:rPr>
    </w:lvl>
    <w:lvl w:ilvl="8" w:tplc="CFE4DBEC"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49BE4DD8">
      <w:start w:val="1"/>
      <w:numFmt w:val="bullet"/>
      <w:lvlText w:val=""/>
      <w:lvlJc w:val="left"/>
      <w:pPr>
        <w:ind w:left="720" w:hanging="360"/>
      </w:pPr>
      <w:rPr>
        <w:rFonts w:ascii="Symbol" w:hAnsi="Symbol" w:hint="default"/>
      </w:rPr>
    </w:lvl>
    <w:lvl w:ilvl="1" w:tplc="D17AD3A4" w:tentative="1">
      <w:start w:val="1"/>
      <w:numFmt w:val="bullet"/>
      <w:lvlText w:val="o"/>
      <w:lvlJc w:val="left"/>
      <w:pPr>
        <w:ind w:left="1440" w:hanging="360"/>
      </w:pPr>
      <w:rPr>
        <w:rFonts w:ascii="Courier New" w:hAnsi="Courier New" w:cs="Courier New" w:hint="default"/>
      </w:rPr>
    </w:lvl>
    <w:lvl w:ilvl="2" w:tplc="FA263F9C" w:tentative="1">
      <w:start w:val="1"/>
      <w:numFmt w:val="bullet"/>
      <w:lvlText w:val=""/>
      <w:lvlJc w:val="left"/>
      <w:pPr>
        <w:ind w:left="2160" w:hanging="360"/>
      </w:pPr>
      <w:rPr>
        <w:rFonts w:ascii="Wingdings" w:hAnsi="Wingdings" w:hint="default"/>
      </w:rPr>
    </w:lvl>
    <w:lvl w:ilvl="3" w:tplc="A9107CD8" w:tentative="1">
      <w:start w:val="1"/>
      <w:numFmt w:val="bullet"/>
      <w:lvlText w:val=""/>
      <w:lvlJc w:val="left"/>
      <w:pPr>
        <w:ind w:left="2880" w:hanging="360"/>
      </w:pPr>
      <w:rPr>
        <w:rFonts w:ascii="Symbol" w:hAnsi="Symbol" w:hint="default"/>
      </w:rPr>
    </w:lvl>
    <w:lvl w:ilvl="4" w:tplc="D08ABCBA" w:tentative="1">
      <w:start w:val="1"/>
      <w:numFmt w:val="bullet"/>
      <w:lvlText w:val="o"/>
      <w:lvlJc w:val="left"/>
      <w:pPr>
        <w:ind w:left="3600" w:hanging="360"/>
      </w:pPr>
      <w:rPr>
        <w:rFonts w:ascii="Courier New" w:hAnsi="Courier New" w:cs="Courier New" w:hint="default"/>
      </w:rPr>
    </w:lvl>
    <w:lvl w:ilvl="5" w:tplc="CAD4C594" w:tentative="1">
      <w:start w:val="1"/>
      <w:numFmt w:val="bullet"/>
      <w:lvlText w:val=""/>
      <w:lvlJc w:val="left"/>
      <w:pPr>
        <w:ind w:left="4320" w:hanging="360"/>
      </w:pPr>
      <w:rPr>
        <w:rFonts w:ascii="Wingdings" w:hAnsi="Wingdings" w:hint="default"/>
      </w:rPr>
    </w:lvl>
    <w:lvl w:ilvl="6" w:tplc="4A7A9C26" w:tentative="1">
      <w:start w:val="1"/>
      <w:numFmt w:val="bullet"/>
      <w:lvlText w:val=""/>
      <w:lvlJc w:val="left"/>
      <w:pPr>
        <w:ind w:left="5040" w:hanging="360"/>
      </w:pPr>
      <w:rPr>
        <w:rFonts w:ascii="Symbol" w:hAnsi="Symbol" w:hint="default"/>
      </w:rPr>
    </w:lvl>
    <w:lvl w:ilvl="7" w:tplc="F8987456" w:tentative="1">
      <w:start w:val="1"/>
      <w:numFmt w:val="bullet"/>
      <w:lvlText w:val="o"/>
      <w:lvlJc w:val="left"/>
      <w:pPr>
        <w:ind w:left="5760" w:hanging="360"/>
      </w:pPr>
      <w:rPr>
        <w:rFonts w:ascii="Courier New" w:hAnsi="Courier New" w:cs="Courier New" w:hint="default"/>
      </w:rPr>
    </w:lvl>
    <w:lvl w:ilvl="8" w:tplc="918E7A58"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10732"/>
    <w:rsid w:val="004F4E4D"/>
    <w:rsid w:val="007528C5"/>
    <w:rsid w:val="00910732"/>
    <w:rsid w:val="00A52363"/>
    <w:rsid w:val="00AF1E21"/>
    <w:rsid w:val="00BC329A"/>
    <w:rsid w:val="00CF4B24"/>
    <w:rsid w:val="00FA1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9AC307-071F-4F04-8C65-71722E91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nl-N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nl-N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nl-NL"/>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nl-NL"/>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nl-NL"/>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nl-NL"/>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nl-NL"/>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nl-NL"/>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nl-NL"/>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nl-NL"/>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nl-NL"/>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nl-NL"/>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nl-NL"/>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nl-NL"/>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DB71DE8F-5B18-40FD-B042-6D00BC5D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2344</Words>
  <Characters>13362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11</cp:revision>
  <cp:lastPrinted>2015-09-24T13:45:00Z</cp:lastPrinted>
  <dcterms:created xsi:type="dcterms:W3CDTF">2016-12-12T16:15:00Z</dcterms:created>
  <dcterms:modified xsi:type="dcterms:W3CDTF">2016-12-21T14:49:00Z</dcterms:modified>
</cp:coreProperties>
</file>